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490A" w14:textId="3BFC47B2" w:rsidR="00120863" w:rsidRPr="003C1762" w:rsidRDefault="003678C2" w:rsidP="003C1762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3C1762">
        <w:rPr>
          <w:rFonts w:ascii="Verdana" w:hAnsi="Verdana"/>
          <w:b/>
          <w:bCs/>
          <w:sz w:val="18"/>
          <w:szCs w:val="18"/>
          <w:lang w:val="de-AT"/>
        </w:rPr>
        <w:t>Medieninformation</w:t>
      </w:r>
    </w:p>
    <w:p w14:paraId="4356D6DC" w14:textId="2F5276DA" w:rsidR="008D78A5" w:rsidRPr="00120863" w:rsidRDefault="00D223E9" w:rsidP="00554156">
      <w:pPr>
        <w:spacing w:before="100" w:beforeAutospacing="1" w:after="100" w:afterAutospacing="1" w:line="240" w:lineRule="auto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b/>
          <w:bCs/>
          <w:sz w:val="28"/>
          <w:szCs w:val="28"/>
        </w:rPr>
        <w:t xml:space="preserve">ECHT </w:t>
      </w:r>
      <w:r w:rsidR="005F4C52">
        <w:rPr>
          <w:rFonts w:ascii="Verdana" w:hAnsi="Verdana"/>
          <w:b/>
          <w:bCs/>
          <w:sz w:val="28"/>
          <w:szCs w:val="28"/>
        </w:rPr>
        <w:t>KRISENSICHER</w:t>
      </w:r>
      <w:r>
        <w:rPr>
          <w:rFonts w:ascii="Verdana" w:hAnsi="Verdana"/>
          <w:b/>
          <w:bCs/>
          <w:sz w:val="28"/>
          <w:szCs w:val="28"/>
        </w:rPr>
        <w:t>?!</w:t>
      </w:r>
      <w:r w:rsidR="005F4C52">
        <w:rPr>
          <w:rFonts w:ascii="Verdana" w:hAnsi="Verdana"/>
          <w:b/>
          <w:bCs/>
          <w:sz w:val="28"/>
          <w:szCs w:val="28"/>
        </w:rPr>
        <w:t xml:space="preserve"> </w:t>
      </w:r>
      <w:r w:rsidR="00913BBB">
        <w:rPr>
          <w:rFonts w:ascii="Verdana" w:hAnsi="Verdana"/>
          <w:b/>
          <w:bCs/>
          <w:sz w:val="28"/>
          <w:szCs w:val="28"/>
        </w:rPr>
        <w:br/>
      </w:r>
      <w:r w:rsidR="00120863" w:rsidRPr="00120863">
        <w:rPr>
          <w:rFonts w:ascii="Verdana" w:hAnsi="Verdana"/>
          <w:b/>
          <w:bCs/>
          <w:sz w:val="28"/>
          <w:szCs w:val="28"/>
        </w:rPr>
        <w:t>W</w:t>
      </w:r>
      <w:r w:rsidR="00554156">
        <w:rPr>
          <w:rFonts w:ascii="Verdana" w:hAnsi="Verdana"/>
          <w:b/>
          <w:bCs/>
          <w:sz w:val="28"/>
          <w:szCs w:val="28"/>
        </w:rPr>
        <w:t>arum</w:t>
      </w:r>
      <w:r w:rsidR="008D78A5" w:rsidRPr="00120863">
        <w:rPr>
          <w:rFonts w:ascii="Verdana" w:hAnsi="Verdana"/>
          <w:b/>
          <w:bCs/>
          <w:sz w:val="28"/>
          <w:szCs w:val="28"/>
        </w:rPr>
        <w:t xml:space="preserve"> Online-Shopping in Österreich </w:t>
      </w:r>
      <w:r w:rsidR="00120863" w:rsidRPr="00120863">
        <w:rPr>
          <w:rFonts w:ascii="Verdana" w:hAnsi="Verdana"/>
          <w:b/>
          <w:bCs/>
          <w:sz w:val="28"/>
          <w:szCs w:val="28"/>
        </w:rPr>
        <w:t xml:space="preserve">trotz </w:t>
      </w:r>
      <w:r w:rsidR="005F4C52">
        <w:rPr>
          <w:rFonts w:ascii="Verdana" w:hAnsi="Verdana"/>
          <w:b/>
          <w:bCs/>
          <w:sz w:val="28"/>
          <w:szCs w:val="28"/>
        </w:rPr>
        <w:t>Inflation</w:t>
      </w:r>
      <w:r w:rsidR="00120863" w:rsidRPr="00120863">
        <w:rPr>
          <w:rFonts w:ascii="Verdana" w:hAnsi="Verdana"/>
          <w:b/>
          <w:bCs/>
          <w:sz w:val="28"/>
          <w:szCs w:val="28"/>
        </w:rPr>
        <w:t>, Energie</w:t>
      </w:r>
      <w:r w:rsidR="00EE78BF">
        <w:rPr>
          <w:rFonts w:ascii="Verdana" w:hAnsi="Verdana"/>
          <w:b/>
          <w:bCs/>
          <w:sz w:val="28"/>
          <w:szCs w:val="28"/>
        </w:rPr>
        <w:t>- und Klimakrise stabil auf Erfolgskurs bleibt</w:t>
      </w:r>
    </w:p>
    <w:p w14:paraId="47955370" w14:textId="1D5291EB" w:rsidR="003678C2" w:rsidRDefault="003678C2" w:rsidP="003678C2">
      <w:pPr>
        <w:pStyle w:val="otagoFlietextBrief"/>
        <w:spacing w:after="240" w:line="360" w:lineRule="auto"/>
        <w:rPr>
          <w:rFonts w:ascii="Verdana" w:eastAsia="Times New Roman" w:hAnsi="Verdana" w:cs="Calibri"/>
          <w:sz w:val="18"/>
          <w:szCs w:val="18"/>
          <w:lang w:eastAsia="de-AT"/>
        </w:rPr>
      </w:pPr>
      <w:r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10. November 2022. </w:t>
      </w:r>
      <w:r w:rsid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Wie hat sich das</w:t>
      </w:r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Online-Kaufverhalten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2022 </w:t>
      </w:r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verändert</w:t>
      </w:r>
      <w:r w:rsidR="00085E05" w:rsidRPr="005E4A10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? </w:t>
      </w:r>
      <w:r w:rsidR="00913BBB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br/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W</w:t>
      </w:r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elche Trends prägen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</w:t>
      </w:r>
      <w:r w:rsidR="00120863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in Krisenzeiten 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das </w:t>
      </w:r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digitale Konsum- 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&amp; </w:t>
      </w:r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Nutzungsverhalten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?</w:t>
      </w:r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br/>
      </w:r>
      <w:r w:rsid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Der </w:t>
      </w:r>
      <w:proofErr w:type="spellStart"/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ota</w:t>
      </w:r>
      <w:r w:rsid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go</w:t>
      </w:r>
      <w:proofErr w:type="spellEnd"/>
      <w:r w:rsidR="00A36918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Trendreport 202</w:t>
      </w:r>
      <w:r w:rsidR="0017654F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2</w:t>
      </w:r>
      <w:r w:rsid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analysiert die </w:t>
      </w:r>
      <w:r w:rsidR="00120863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aktuellen</w:t>
      </w:r>
      <w:r w:rsid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Entwicklungen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 </w:t>
      </w:r>
      <w:r w:rsidR="0040032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br/>
        <w:t xml:space="preserve">noch </w:t>
      </w:r>
      <w:r w:rsidR="005F4C52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vor Black Friday (2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5</w:t>
      </w:r>
      <w:r w:rsidR="005F4C52" w:rsidRPr="00A36918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 xml:space="preserve">. 11.) </w:t>
      </w:r>
      <w:r w:rsidR="005F4C52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und Weihnachten</w:t>
      </w:r>
      <w:r w:rsidR="00D223E9">
        <w:rPr>
          <w:rFonts w:ascii="Verdana" w:eastAsia="Times New Roman" w:hAnsi="Verdana" w:cs="Calibri"/>
          <w:b/>
          <w:bCs/>
          <w:sz w:val="20"/>
          <w:szCs w:val="20"/>
          <w:lang w:eastAsia="de-AT"/>
        </w:rPr>
        <w:t>…</w:t>
      </w:r>
    </w:p>
    <w:p w14:paraId="1AAB3D19" w14:textId="28BDC9EA" w:rsidR="003C1D2C" w:rsidRDefault="00913BBB" w:rsidP="0076072D">
      <w:pPr>
        <w:pStyle w:val="otagoFlietextBrief"/>
        <w:spacing w:after="240" w:line="360" w:lineRule="auto"/>
        <w:rPr>
          <w:rFonts w:ascii="Verdana" w:eastAsia="Times New Roman" w:hAnsi="Verdana" w:cs="Calibri"/>
          <w:sz w:val="18"/>
          <w:szCs w:val="18"/>
          <w:lang w:eastAsia="de-AT"/>
        </w:rPr>
      </w:pPr>
      <w:r>
        <w:rPr>
          <w:rFonts w:ascii="Verdana" w:eastAsia="Times New Roman" w:hAnsi="Verdana" w:cs="Calibri"/>
          <w:sz w:val="18"/>
          <w:szCs w:val="18"/>
          <w:lang w:eastAsia="de-AT"/>
        </w:rPr>
        <w:t>Krisenmodus on:</w:t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 xml:space="preserve"> Das </w:t>
      </w:r>
      <w:r w:rsidR="00DD1D53">
        <w:rPr>
          <w:rFonts w:ascii="Verdana" w:eastAsia="Times New Roman" w:hAnsi="Verdana" w:cs="Calibri"/>
          <w:sz w:val="18"/>
          <w:szCs w:val="18"/>
          <w:lang w:eastAsia="de-AT"/>
        </w:rPr>
        <w:t xml:space="preserve">Jahr 2022 </w:t>
      </w:r>
      <w:r w:rsidR="00043EE4">
        <w:rPr>
          <w:rFonts w:ascii="Verdana" w:eastAsia="Times New Roman" w:hAnsi="Verdana" w:cs="Calibri"/>
          <w:sz w:val="18"/>
          <w:szCs w:val="18"/>
          <w:lang w:eastAsia="de-AT"/>
        </w:rPr>
        <w:t xml:space="preserve">hielt </w:t>
      </w:r>
      <w:r w:rsidR="00D223E9">
        <w:rPr>
          <w:rFonts w:ascii="Verdana" w:eastAsia="Times New Roman" w:hAnsi="Verdana" w:cs="Calibri"/>
          <w:sz w:val="18"/>
          <w:szCs w:val="18"/>
          <w:lang w:eastAsia="de-AT"/>
        </w:rPr>
        <w:t>multiple</w:t>
      </w:r>
      <w:r w:rsidR="00672281">
        <w:rPr>
          <w:rFonts w:ascii="Verdana" w:eastAsia="Times New Roman" w:hAnsi="Verdana" w:cs="Calibri"/>
          <w:sz w:val="18"/>
          <w:szCs w:val="18"/>
          <w:lang w:eastAsia="de-AT"/>
        </w:rPr>
        <w:t xml:space="preserve"> Krisen</w:t>
      </w:r>
      <w:r w:rsidR="00D223E9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043EE4">
        <w:rPr>
          <w:rFonts w:ascii="Verdana" w:eastAsia="Times New Roman" w:hAnsi="Verdana" w:cs="Calibri"/>
          <w:sz w:val="18"/>
          <w:szCs w:val="18"/>
          <w:lang w:eastAsia="de-AT"/>
        </w:rPr>
        <w:t xml:space="preserve">für </w:t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>uns</w:t>
      </w:r>
      <w:r w:rsidR="00043EE4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D223E9">
        <w:rPr>
          <w:rFonts w:ascii="Verdana" w:eastAsia="Times New Roman" w:hAnsi="Verdana" w:cs="Calibri"/>
          <w:sz w:val="18"/>
          <w:szCs w:val="18"/>
          <w:lang w:eastAsia="de-AT"/>
        </w:rPr>
        <w:t>parat</w:t>
      </w:r>
      <w:r w:rsidR="00043EE4">
        <w:rPr>
          <w:rFonts w:ascii="Verdana" w:eastAsia="Times New Roman" w:hAnsi="Verdana" w:cs="Calibri"/>
          <w:sz w:val="18"/>
          <w:szCs w:val="18"/>
          <w:lang w:eastAsia="de-AT"/>
        </w:rPr>
        <w:t>:</w:t>
      </w:r>
      <w:r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 xml:space="preserve">Vor allem der </w:t>
      </w:r>
      <w:r w:rsidR="00DD1D53">
        <w:rPr>
          <w:rFonts w:ascii="Verdana" w:eastAsia="Times New Roman" w:hAnsi="Verdana" w:cs="Calibri"/>
          <w:sz w:val="18"/>
          <w:szCs w:val="18"/>
          <w:lang w:eastAsia="de-AT"/>
        </w:rPr>
        <w:t xml:space="preserve">Ausbruch des </w:t>
      </w:r>
      <w:r w:rsidR="00672281">
        <w:rPr>
          <w:rFonts w:ascii="Verdana" w:eastAsia="Times New Roman" w:hAnsi="Verdana" w:cs="Calibri"/>
          <w:sz w:val="18"/>
          <w:szCs w:val="18"/>
          <w:lang w:eastAsia="de-AT"/>
        </w:rPr>
        <w:t>Ukraine-Krieg</w:t>
      </w:r>
      <w:r w:rsidR="00DD1D53">
        <w:rPr>
          <w:rFonts w:ascii="Verdana" w:eastAsia="Times New Roman" w:hAnsi="Verdana" w:cs="Calibri"/>
          <w:sz w:val="18"/>
          <w:szCs w:val="18"/>
          <w:lang w:eastAsia="de-AT"/>
        </w:rPr>
        <w:t>s</w:t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 xml:space="preserve"> und </w:t>
      </w:r>
      <w:r w:rsidR="00043EE4">
        <w:rPr>
          <w:rFonts w:ascii="Verdana" w:eastAsia="Times New Roman" w:hAnsi="Verdana" w:cs="Calibri"/>
          <w:sz w:val="18"/>
          <w:szCs w:val="18"/>
          <w:lang w:eastAsia="de-AT"/>
        </w:rPr>
        <w:t xml:space="preserve">die daraus resultierende </w:t>
      </w:r>
      <w:r w:rsidR="00DD1D53">
        <w:rPr>
          <w:rFonts w:ascii="Verdana" w:eastAsia="Times New Roman" w:hAnsi="Verdana" w:cs="Calibri"/>
          <w:sz w:val="18"/>
          <w:szCs w:val="18"/>
          <w:lang w:eastAsia="de-AT"/>
        </w:rPr>
        <w:t xml:space="preserve">Energiekrise, </w:t>
      </w:r>
      <w:r>
        <w:rPr>
          <w:rFonts w:ascii="Verdana" w:eastAsia="Times New Roman" w:hAnsi="Verdana" w:cs="Calibri"/>
          <w:sz w:val="18"/>
          <w:szCs w:val="18"/>
          <w:lang w:eastAsia="de-AT"/>
        </w:rPr>
        <w:t xml:space="preserve">die zunehmenden Teuerungen in allen Lebensbereichen </w:t>
      </w:r>
      <w:r w:rsidR="00043EE4">
        <w:rPr>
          <w:rFonts w:ascii="Verdana" w:eastAsia="Times New Roman" w:hAnsi="Verdana" w:cs="Calibri"/>
          <w:sz w:val="18"/>
          <w:szCs w:val="18"/>
          <w:lang w:eastAsia="de-AT"/>
        </w:rPr>
        <w:t xml:space="preserve">sowie die </w:t>
      </w:r>
      <w:r w:rsidR="00DD1D53">
        <w:rPr>
          <w:rFonts w:ascii="Verdana" w:eastAsia="Times New Roman" w:hAnsi="Verdana" w:cs="Calibri"/>
          <w:sz w:val="18"/>
          <w:szCs w:val="18"/>
          <w:lang w:eastAsia="de-AT"/>
        </w:rPr>
        <w:t>spürbaren Folgen der Klimakrise</w:t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 xml:space="preserve"> haben unsere Resilienz </w:t>
      </w:r>
      <w:r>
        <w:rPr>
          <w:rFonts w:ascii="Verdana" w:eastAsia="Times New Roman" w:hAnsi="Verdana" w:cs="Calibri"/>
          <w:sz w:val="18"/>
          <w:szCs w:val="18"/>
          <w:lang w:eastAsia="de-AT"/>
        </w:rPr>
        <w:t>stark auf die</w:t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 xml:space="preserve"> Probe gestellt. </w:t>
      </w:r>
      <w:r>
        <w:rPr>
          <w:rFonts w:ascii="Verdana" w:eastAsia="Times New Roman" w:hAnsi="Verdana" w:cs="Calibri"/>
          <w:sz w:val="18"/>
          <w:szCs w:val="18"/>
          <w:lang w:eastAsia="de-AT"/>
        </w:rPr>
        <w:t>Wie es</w:t>
      </w:r>
      <w:r>
        <w:rPr>
          <w:rFonts w:ascii="Verdana" w:eastAsia="Times New Roman" w:hAnsi="Verdana" w:cs="Calibri"/>
          <w:sz w:val="18"/>
          <w:szCs w:val="18"/>
          <w:lang w:eastAsia="de-AT"/>
        </w:rPr>
        <w:br/>
      </w:r>
      <w:r w:rsidR="00E32D35">
        <w:rPr>
          <w:rFonts w:ascii="Verdana" w:eastAsia="Times New Roman" w:hAnsi="Verdana" w:cs="Calibri"/>
          <w:sz w:val="18"/>
          <w:szCs w:val="18"/>
          <w:lang w:eastAsia="de-AT"/>
        </w:rPr>
        <w:t>in</w:t>
      </w:r>
      <w:r w:rsidR="00DD1D53">
        <w:rPr>
          <w:rFonts w:ascii="Verdana" w:eastAsia="Times New Roman" w:hAnsi="Verdana" w:cs="Calibri"/>
          <w:sz w:val="18"/>
          <w:szCs w:val="18"/>
          <w:lang w:eastAsia="de-AT"/>
        </w:rPr>
        <w:t xml:space="preserve"> unsicheren Zeiten</w:t>
      </w:r>
      <w:r w:rsidR="001E229C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>um</w:t>
      </w:r>
      <w:r w:rsidR="00171C8E">
        <w:rPr>
          <w:rFonts w:ascii="Verdana" w:eastAsia="Times New Roman" w:hAnsi="Verdana" w:cs="Calibri"/>
          <w:sz w:val="18"/>
          <w:szCs w:val="18"/>
          <w:lang w:eastAsia="de-AT"/>
        </w:rPr>
        <w:t xml:space="preserve"> das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 xml:space="preserve"> digitale Konsum</w:t>
      </w:r>
      <w:r w:rsidR="00171C8E">
        <w:rPr>
          <w:rFonts w:ascii="Verdana" w:eastAsia="Times New Roman" w:hAnsi="Verdana" w:cs="Calibri"/>
          <w:sz w:val="18"/>
          <w:szCs w:val="18"/>
          <w:lang w:eastAsia="de-AT"/>
        </w:rPr>
        <w:t>- und Nutzungs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 xml:space="preserve">verhalten der </w:t>
      </w:r>
      <w:proofErr w:type="spellStart"/>
      <w:r w:rsidR="00637271">
        <w:rPr>
          <w:rFonts w:ascii="Verdana" w:eastAsia="Times New Roman" w:hAnsi="Verdana" w:cs="Calibri"/>
          <w:sz w:val="18"/>
          <w:szCs w:val="18"/>
          <w:lang w:eastAsia="de-AT"/>
        </w:rPr>
        <w:t>Ö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>sterreicher</w:t>
      </w:r>
      <w:r w:rsidR="00D223E9">
        <w:rPr>
          <w:rFonts w:ascii="Verdana" w:eastAsia="Times New Roman" w:hAnsi="Verdana" w:cs="Calibri"/>
          <w:sz w:val="18"/>
          <w:szCs w:val="18"/>
          <w:lang w:eastAsia="de-AT"/>
        </w:rPr>
        <w:t>:</w:t>
      </w:r>
      <w:r w:rsidR="00171C8E">
        <w:rPr>
          <w:rFonts w:ascii="Verdana" w:eastAsia="Times New Roman" w:hAnsi="Verdana" w:cs="Calibri"/>
          <w:sz w:val="18"/>
          <w:szCs w:val="18"/>
          <w:lang w:eastAsia="de-AT"/>
        </w:rPr>
        <w:t>innen</w:t>
      </w:r>
      <w:proofErr w:type="spellEnd"/>
      <w:r w:rsidR="00E32D35">
        <w:rPr>
          <w:rFonts w:ascii="Verdana" w:eastAsia="Times New Roman" w:hAnsi="Verdana" w:cs="Calibri"/>
          <w:sz w:val="18"/>
          <w:szCs w:val="18"/>
          <w:lang w:eastAsia="de-AT"/>
        </w:rPr>
        <w:t xml:space="preserve"> steht</w:t>
      </w:r>
      <w:r>
        <w:rPr>
          <w:rFonts w:ascii="Verdana" w:eastAsia="Times New Roman" w:hAnsi="Verdana" w:cs="Calibri"/>
          <w:sz w:val="18"/>
          <w:szCs w:val="18"/>
          <w:lang w:eastAsia="de-AT"/>
        </w:rPr>
        <w:t>,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 xml:space="preserve"> hat Integral im Auftrag der Onlinemarketing-Agentur </w:t>
      </w:r>
      <w:proofErr w:type="spellStart"/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>otago</w:t>
      </w:r>
      <w:proofErr w:type="spellEnd"/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 xml:space="preserve"> unter 1.000 </w:t>
      </w:r>
      <w:proofErr w:type="spellStart"/>
      <w:r w:rsidR="00E659ED">
        <w:rPr>
          <w:rFonts w:ascii="Verdana" w:eastAsia="Times New Roman" w:hAnsi="Verdana" w:cs="Calibri"/>
          <w:sz w:val="18"/>
          <w:szCs w:val="18"/>
          <w:lang w:eastAsia="de-AT"/>
        </w:rPr>
        <w:t>Ö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>sterreiche</w:t>
      </w:r>
      <w:r w:rsidR="00171C8E" w:rsidRPr="005E4A10">
        <w:rPr>
          <w:rFonts w:ascii="Verdana" w:eastAsia="Times New Roman" w:hAnsi="Verdana" w:cs="Calibri"/>
          <w:sz w:val="18"/>
          <w:szCs w:val="18"/>
          <w:lang w:eastAsia="de-AT"/>
        </w:rPr>
        <w:t>r</w:t>
      </w:r>
      <w:r>
        <w:rPr>
          <w:rFonts w:ascii="Verdana" w:eastAsia="Times New Roman" w:hAnsi="Verdana" w:cs="Calibri"/>
          <w:sz w:val="18"/>
          <w:szCs w:val="18"/>
          <w:lang w:eastAsia="de-AT"/>
        </w:rPr>
        <w:t>:</w:t>
      </w:r>
      <w:r w:rsidR="008635D2">
        <w:rPr>
          <w:rFonts w:ascii="Verdana" w:eastAsia="Times New Roman" w:hAnsi="Verdana" w:cs="Calibri"/>
          <w:sz w:val="18"/>
          <w:szCs w:val="18"/>
          <w:lang w:eastAsia="de-AT"/>
        </w:rPr>
        <w:t>i</w:t>
      </w:r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>nnen</w:t>
      </w:r>
      <w:proofErr w:type="spellEnd"/>
      <w:r w:rsidR="00171C8E" w:rsidRPr="00171C8E">
        <w:rPr>
          <w:rFonts w:ascii="Verdana" w:eastAsia="Times New Roman" w:hAnsi="Verdana" w:cs="Calibri"/>
          <w:sz w:val="18"/>
          <w:szCs w:val="18"/>
          <w:lang w:eastAsia="de-AT"/>
        </w:rPr>
        <w:t xml:space="preserve"> zwischen 18 und 65 erhoben</w:t>
      </w:r>
      <w:r w:rsidR="003678C2">
        <w:rPr>
          <w:rFonts w:ascii="Verdana" w:eastAsia="Times New Roman" w:hAnsi="Verdana" w:cs="Calibri"/>
          <w:sz w:val="18"/>
          <w:szCs w:val="18"/>
          <w:lang w:eastAsia="de-AT"/>
        </w:rPr>
        <w:t>.</w:t>
      </w:r>
      <w:r w:rsidR="008635D2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>„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Mit unserem </w:t>
      </w:r>
      <w:proofErr w:type="spellStart"/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otago</w:t>
      </w:r>
      <w:proofErr w:type="spellEnd"/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Trendreport wollen wir </w:t>
      </w:r>
      <w:r w:rsid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in erster Linie 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aktuelle</w:t>
      </w:r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Entwicklungen rechtzeitig erkennen und dafür die passende</w:t>
      </w:r>
      <w:r w:rsidR="008635D2">
        <w:rPr>
          <w:rFonts w:ascii="Verdana" w:eastAsia="Times New Roman" w:hAnsi="Verdana" w:cs="Calibri"/>
          <w:sz w:val="18"/>
          <w:szCs w:val="18"/>
          <w:lang w:eastAsia="de-AT"/>
        </w:rPr>
        <w:t>n</w:t>
      </w:r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Marketing-Strategie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n</w:t>
      </w:r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für unsere </w:t>
      </w:r>
      <w:proofErr w:type="spellStart"/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>Kund</w:t>
      </w:r>
      <w:r w:rsidR="00DB18F3">
        <w:rPr>
          <w:rFonts w:ascii="Verdana" w:eastAsia="Times New Roman" w:hAnsi="Verdana" w:cs="Calibri"/>
          <w:sz w:val="18"/>
          <w:szCs w:val="18"/>
          <w:lang w:eastAsia="de-AT"/>
        </w:rPr>
        <w:t>:</w:t>
      </w:r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>innen</w:t>
      </w:r>
      <w:proofErr w:type="spellEnd"/>
      <w:r w:rsidR="003678C2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entwickeln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. Daher haben wir 2022</w:t>
      </w:r>
      <w:r w:rsidR="00444466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wieder 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einen frischen</w:t>
      </w:r>
      <w:r w:rsidR="00444466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Blick auf das digitale Nutzungs- und Konsumverhalten 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in Öster</w:t>
      </w:r>
      <w:r w:rsidR="0081622F">
        <w:rPr>
          <w:rFonts w:ascii="Verdana" w:eastAsia="Times New Roman" w:hAnsi="Verdana" w:cs="Calibri"/>
          <w:sz w:val="18"/>
          <w:szCs w:val="18"/>
          <w:lang w:eastAsia="de-AT"/>
        </w:rPr>
        <w:t>r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>eich geworfen.</w:t>
      </w:r>
      <w:r w:rsidR="00444466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Gerade </w:t>
      </w:r>
      <w:r w:rsidR="00C558C5">
        <w:rPr>
          <w:rFonts w:ascii="Verdana" w:eastAsia="Times New Roman" w:hAnsi="Verdana" w:cs="Calibri"/>
          <w:sz w:val="18"/>
          <w:szCs w:val="18"/>
          <w:lang w:eastAsia="de-AT"/>
        </w:rPr>
        <w:t>heuer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sind neben der </w:t>
      </w:r>
      <w:r w:rsidR="0076072D">
        <w:rPr>
          <w:rFonts w:ascii="Verdana" w:eastAsia="Times New Roman" w:hAnsi="Verdana" w:cs="Calibri"/>
          <w:sz w:val="18"/>
          <w:szCs w:val="18"/>
          <w:lang w:eastAsia="de-AT"/>
        </w:rPr>
        <w:t>Corona-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Pandemie </w:t>
      </w:r>
      <w:r w:rsidR="00C558C5">
        <w:rPr>
          <w:rFonts w:ascii="Verdana" w:eastAsia="Times New Roman" w:hAnsi="Verdana" w:cs="Calibri"/>
          <w:sz w:val="18"/>
          <w:szCs w:val="18"/>
          <w:lang w:eastAsia="de-AT"/>
        </w:rPr>
        <w:t>neue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Krisen und eine massive Teuerungswelle auf uns </w:t>
      </w:r>
      <w:r w:rsidR="0076072D" w:rsidRPr="00C558C5">
        <w:rPr>
          <w:rFonts w:ascii="Verdana" w:eastAsia="Times New Roman" w:hAnsi="Verdana" w:cs="Calibri"/>
          <w:sz w:val="18"/>
          <w:szCs w:val="18"/>
          <w:lang w:eastAsia="de-AT"/>
        </w:rPr>
        <w:t>zu</w:t>
      </w:r>
      <w:r w:rsidR="00C558C5" w:rsidRPr="00C558C5">
        <w:rPr>
          <w:rFonts w:ascii="Verdana" w:eastAsia="Times New Roman" w:hAnsi="Verdana" w:cs="Calibri"/>
          <w:sz w:val="18"/>
          <w:szCs w:val="18"/>
          <w:lang w:eastAsia="de-AT"/>
        </w:rPr>
        <w:t>ge</w:t>
      </w:r>
      <w:r w:rsidR="0076072D" w:rsidRPr="00C558C5">
        <w:rPr>
          <w:rFonts w:ascii="Verdana" w:eastAsia="Times New Roman" w:hAnsi="Verdana" w:cs="Calibri"/>
          <w:sz w:val="18"/>
          <w:szCs w:val="18"/>
          <w:lang w:eastAsia="de-AT"/>
        </w:rPr>
        <w:t>kommen.</w:t>
      </w:r>
      <w:r w:rsidR="0076072D" w:rsidRPr="0076072D">
        <w:rPr>
          <w:rFonts w:ascii="Verdana" w:eastAsia="Times New Roman" w:hAnsi="Verdana" w:cs="Calibri"/>
          <w:sz w:val="18"/>
          <w:szCs w:val="18"/>
          <w:lang w:eastAsia="de-AT"/>
        </w:rPr>
        <w:t xml:space="preserve"> </w:t>
      </w:r>
      <w:r w:rsidR="0076072D">
        <w:rPr>
          <w:rFonts w:ascii="Verdana" w:eastAsia="Times New Roman" w:hAnsi="Verdana" w:cs="Calibri"/>
          <w:sz w:val="18"/>
          <w:szCs w:val="18"/>
          <w:lang w:eastAsia="de-AT"/>
        </w:rPr>
        <w:t>Ein Vergleich zu 2021 ist daher für uns sehr spannend</w:t>
      </w:r>
      <w:r w:rsidR="003678C2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“, erklärt </w:t>
      </w:r>
      <w:r w:rsidR="003678C2">
        <w:rPr>
          <w:rFonts w:ascii="Verdana" w:eastAsia="Times New Roman" w:hAnsi="Verdana" w:cs="Calibri"/>
          <w:sz w:val="18"/>
          <w:szCs w:val="18"/>
          <w:lang w:eastAsia="de-AT"/>
        </w:rPr>
        <w:t xml:space="preserve">Markus </w:t>
      </w:r>
      <w:proofErr w:type="spellStart"/>
      <w:r w:rsidR="003678C2">
        <w:rPr>
          <w:rFonts w:ascii="Verdana" w:eastAsia="Times New Roman" w:hAnsi="Verdana" w:cs="Calibri"/>
          <w:sz w:val="18"/>
          <w:szCs w:val="18"/>
          <w:lang w:eastAsia="de-AT"/>
        </w:rPr>
        <w:t>Inzinger</w:t>
      </w:r>
      <w:proofErr w:type="spellEnd"/>
      <w:r w:rsidR="003678C2" w:rsidRPr="000B6E9A">
        <w:rPr>
          <w:rFonts w:ascii="Verdana" w:eastAsia="Times New Roman" w:hAnsi="Verdana" w:cs="Calibri"/>
          <w:sz w:val="18"/>
          <w:szCs w:val="18"/>
          <w:lang w:eastAsia="de-AT"/>
        </w:rPr>
        <w:t xml:space="preserve">, Gründer &amp; Geschäftsführer von </w:t>
      </w:r>
      <w:proofErr w:type="spellStart"/>
      <w:r w:rsidR="003678C2" w:rsidRPr="000B6E9A">
        <w:rPr>
          <w:rFonts w:ascii="Verdana" w:eastAsia="Times New Roman" w:hAnsi="Verdana" w:cs="Calibri"/>
          <w:sz w:val="18"/>
          <w:szCs w:val="18"/>
          <w:lang w:eastAsia="de-AT"/>
        </w:rPr>
        <w:t>otago</w:t>
      </w:r>
      <w:proofErr w:type="spellEnd"/>
      <w:r w:rsidR="003678C2" w:rsidRPr="000B6E9A">
        <w:rPr>
          <w:rFonts w:ascii="Verdana" w:eastAsia="Times New Roman" w:hAnsi="Verdana" w:cs="Calibri"/>
          <w:sz w:val="18"/>
          <w:szCs w:val="18"/>
          <w:lang w:eastAsia="de-AT"/>
        </w:rPr>
        <w:t>.</w:t>
      </w:r>
    </w:p>
    <w:p w14:paraId="124FE570" w14:textId="52E900FD" w:rsidR="00907E16" w:rsidRDefault="00434791" w:rsidP="00907E16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76072D">
        <w:rPr>
          <w:rFonts w:ascii="Verdana" w:hAnsi="Verdana"/>
          <w:b/>
          <w:bCs/>
          <w:sz w:val="18"/>
          <w:szCs w:val="18"/>
          <w:lang w:val="de-AT"/>
        </w:rPr>
        <w:t>Stabile</w:t>
      </w:r>
      <w:r w:rsidR="008635D2">
        <w:rPr>
          <w:rFonts w:ascii="Verdana" w:hAnsi="Verdana"/>
          <w:b/>
          <w:bCs/>
          <w:sz w:val="18"/>
          <w:szCs w:val="18"/>
          <w:lang w:val="de-AT"/>
        </w:rPr>
        <w:t xml:space="preserve"> Nutzung </w:t>
      </w:r>
      <w:r w:rsidR="00956B4A">
        <w:rPr>
          <w:rFonts w:ascii="Verdana" w:hAnsi="Verdana"/>
          <w:b/>
          <w:bCs/>
          <w:sz w:val="18"/>
          <w:szCs w:val="18"/>
          <w:lang w:val="de-AT"/>
        </w:rPr>
        <w:t>bei</w:t>
      </w:r>
      <w:r w:rsidRPr="0076072D">
        <w:rPr>
          <w:rFonts w:ascii="Verdana" w:hAnsi="Verdana"/>
          <w:b/>
          <w:bCs/>
          <w:sz w:val="18"/>
          <w:szCs w:val="18"/>
          <w:lang w:val="de-AT"/>
        </w:rPr>
        <w:t xml:space="preserve"> Smartphone</w:t>
      </w:r>
      <w:r w:rsidR="008635D2">
        <w:rPr>
          <w:rFonts w:ascii="Verdana" w:hAnsi="Verdana"/>
          <w:b/>
          <w:bCs/>
          <w:sz w:val="18"/>
          <w:szCs w:val="18"/>
          <w:lang w:val="de-AT"/>
        </w:rPr>
        <w:t>s</w:t>
      </w:r>
      <w:r w:rsidRPr="0076072D">
        <w:rPr>
          <w:rFonts w:ascii="Verdana" w:hAnsi="Verdana"/>
          <w:b/>
          <w:bCs/>
          <w:sz w:val="18"/>
          <w:szCs w:val="18"/>
          <w:lang w:val="de-AT"/>
        </w:rPr>
        <w:t xml:space="preserve"> und Tablet</w:t>
      </w:r>
      <w:r w:rsidR="008635D2">
        <w:rPr>
          <w:rFonts w:ascii="Verdana" w:hAnsi="Verdana"/>
          <w:b/>
          <w:bCs/>
          <w:sz w:val="18"/>
          <w:szCs w:val="18"/>
          <w:lang w:val="de-AT"/>
        </w:rPr>
        <w:t>s</w:t>
      </w:r>
    </w:p>
    <w:p w14:paraId="2C034E5B" w14:textId="2166409B" w:rsidR="00434791" w:rsidRDefault="00434791" w:rsidP="00434791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Mobile Endgeräte bleiben auch 2022 in Österreich weiter hoch im Kurs. </w:t>
      </w:r>
      <w:r w:rsidR="0044446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94 Prozent der </w:t>
      </w:r>
      <w:proofErr w:type="spellStart"/>
      <w:r w:rsidR="0044446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</w:t>
      </w:r>
      <w:r w:rsidR="00907E16" w:rsidRPr="00907E16"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 w:rsidR="0044446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innen</w:t>
      </w:r>
      <w:proofErr w:type="spellEnd"/>
      <w:r w:rsidR="0044446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zwischen 18 und 65 Jahren </w:t>
      </w:r>
      <w:r w:rsidR="005E667C">
        <w:rPr>
          <w:rFonts w:ascii="Verdana" w:eastAsia="Verdana" w:hAnsi="Verdana" w:cs="Verdana"/>
          <w:color w:val="000000"/>
          <w:sz w:val="18"/>
          <w:szCs w:val="18"/>
          <w:lang w:val="de-AT"/>
        </w:rPr>
        <w:t>verwenden ein mobiles Endgerät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907E16" w:rsidRPr="00434791">
        <w:rPr>
          <w:rFonts w:ascii="Verdana" w:eastAsia="Verdana" w:hAnsi="Verdana" w:cs="Verdana"/>
          <w:color w:val="000000"/>
          <w:sz w:val="18"/>
          <w:szCs w:val="18"/>
          <w:lang w:val="de-AT"/>
        </w:rPr>
        <w:t>Am stärksten ist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8635D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– </w:t>
      </w:r>
      <w:r w:rsidR="008635D2" w:rsidRPr="00434791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wie </w:t>
      </w:r>
      <w:r w:rsidR="008635D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schon im Vorjahr –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die Nutzung von mobilen Endgeräte</w:t>
      </w:r>
      <w:r w:rsidR="008635D2"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in der </w:t>
      </w:r>
      <w:r w:rsidR="00907E16" w:rsidRPr="00434791">
        <w:rPr>
          <w:rFonts w:ascii="Verdana" w:eastAsia="Verdana" w:hAnsi="Verdana" w:cs="Verdana"/>
          <w:color w:val="000000"/>
          <w:sz w:val="18"/>
          <w:szCs w:val="18"/>
          <w:lang w:val="de-AT"/>
        </w:rPr>
        <w:t>Gruppe der 18 bis 29-Jährigen mit 97 Prozent.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</w:p>
    <w:p w14:paraId="3C768716" w14:textId="77777777" w:rsidR="00434791" w:rsidRPr="00B2374F" w:rsidRDefault="00434791" w:rsidP="00434791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3D02275B" w14:textId="4AA22D09" w:rsidR="005E667C" w:rsidRDefault="005E667C" w:rsidP="005E667C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Android</w:t>
      </w:r>
      <w:r w:rsidR="0076072D">
        <w:rPr>
          <w:rFonts w:ascii="Verdana" w:hAnsi="Verdana"/>
          <w:b/>
          <w:bCs/>
          <w:sz w:val="18"/>
          <w:szCs w:val="18"/>
          <w:lang w:val="de-AT"/>
        </w:rPr>
        <w:t>, DER</w:t>
      </w:r>
      <w:r>
        <w:rPr>
          <w:rFonts w:ascii="Verdana" w:hAnsi="Verdana"/>
          <w:b/>
          <w:bCs/>
          <w:sz w:val="18"/>
          <w:szCs w:val="18"/>
          <w:lang w:val="de-AT"/>
        </w:rPr>
        <w:t xml:space="preserve"> klare Favorit</w:t>
      </w:r>
      <w:r w:rsidR="007F39C2">
        <w:rPr>
          <w:rFonts w:ascii="Verdana" w:hAnsi="Verdana"/>
          <w:b/>
          <w:bCs/>
          <w:sz w:val="18"/>
          <w:szCs w:val="18"/>
          <w:lang w:val="de-AT"/>
        </w:rPr>
        <w:t xml:space="preserve"> in Österreich</w:t>
      </w:r>
    </w:p>
    <w:p w14:paraId="73FBC7D3" w14:textId="47053E25" w:rsidR="005E667C" w:rsidRDefault="005E667C" w:rsidP="005E667C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9 von 10 (9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0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Prozent) der </w:t>
      </w:r>
      <w:proofErr w:type="spellStart"/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</w:t>
      </w:r>
      <w:r w:rsidR="00DB18F3"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innen</w:t>
      </w:r>
      <w:proofErr w:type="spellEnd"/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verwenden ein oder mehrere Smartphones, </w:t>
      </w:r>
      <w:r w:rsidRPr="005E667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4 von 10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ein </w:t>
      </w:r>
    </w:p>
    <w:p w14:paraId="74B027F0" w14:textId="690E2F68" w:rsidR="00444466" w:rsidRDefault="005E667C" w:rsidP="00B2374F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oder mehrere Tablets. Android ist </w:t>
      </w:r>
      <w:r w:rsidRPr="00832E11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am häufigsten genutzte Betriebssystem </w:t>
      </w:r>
      <w:r w:rsidR="00C558C5" w:rsidRPr="00832E11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bei </w:t>
      </w:r>
      <w:r w:rsidRPr="00832E11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Smartphones (66 Prozent) sowie </w:t>
      </w:r>
      <w:r w:rsidR="00C558C5" w:rsidRPr="00832E11">
        <w:rPr>
          <w:rFonts w:ascii="Verdana" w:eastAsia="Verdana" w:hAnsi="Verdana" w:cs="Verdana"/>
          <w:color w:val="000000"/>
          <w:sz w:val="18"/>
          <w:szCs w:val="18"/>
          <w:lang w:val="de-AT"/>
        </w:rPr>
        <w:t>bei</w:t>
      </w:r>
      <w:r w:rsidRPr="00832E11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Tablets (22 Prozent).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iOS 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hält stabil Platz zwei mit 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2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8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 bei Smartphones und 1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7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 bei Tablets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Besonders die </w:t>
      </w:r>
      <w:proofErr w:type="spellStart"/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Österreicher:innen</w:t>
      </w:r>
      <w:proofErr w:type="spellEnd"/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unter 30 Jahren nutzen verstärkt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AT"/>
        </w:rPr>
        <w:t>iOS für ihr Smartphone (41</w:t>
      </w:r>
      <w:r w:rsidR="007F39C2" w:rsidRP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AT"/>
        </w:rPr>
        <w:t>).</w:t>
      </w:r>
    </w:p>
    <w:p w14:paraId="26FE8C92" w14:textId="77777777" w:rsidR="00B2374F" w:rsidRPr="00B2374F" w:rsidRDefault="00B2374F" w:rsidP="00B2374F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2287C52E" w14:textId="14145E60" w:rsidR="007F39C2" w:rsidRPr="000B6E9A" w:rsidRDefault="00610D3B" w:rsidP="007F39C2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 xml:space="preserve">Heavy </w:t>
      </w:r>
      <w:r w:rsidR="007F39C2">
        <w:rPr>
          <w:rFonts w:ascii="Verdana" w:hAnsi="Verdana"/>
          <w:b/>
          <w:bCs/>
          <w:sz w:val="18"/>
          <w:szCs w:val="18"/>
          <w:lang w:val="de-AT"/>
        </w:rPr>
        <w:t>Sofa-Surf</w:t>
      </w:r>
      <w:r>
        <w:rPr>
          <w:rFonts w:ascii="Verdana" w:hAnsi="Verdana"/>
          <w:b/>
          <w:bCs/>
          <w:sz w:val="18"/>
          <w:szCs w:val="18"/>
          <w:lang w:val="de-AT"/>
        </w:rPr>
        <w:t xml:space="preserve">ing </w:t>
      </w:r>
    </w:p>
    <w:p w14:paraId="06004C66" w14:textId="38961471" w:rsidR="003678C2" w:rsidRDefault="00AC4FF8" w:rsidP="007E21D9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Auch 2022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greifen die </w:t>
      </w:r>
      <w:proofErr w:type="spellStart"/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Österreicher:innen</w:t>
      </w:r>
      <w:proofErr w:type="spellEnd"/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wieder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am liebsten 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z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u Hause zu ihrem Handy.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7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0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Prozent </w:t>
      </w:r>
      <w:r w:rsidR="007F39C2">
        <w:rPr>
          <w:rFonts w:ascii="Verdana" w:eastAsia="Verdana" w:hAnsi="Verdana" w:cs="Verdana"/>
          <w:color w:val="000000"/>
          <w:sz w:val="18"/>
          <w:szCs w:val="18"/>
          <w:lang w:val="de-AT"/>
        </w:rPr>
        <w:t>surfen, chatten oder plaudern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auf der Couch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51 Prozent 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sind </w:t>
      </w:r>
      <w:proofErr w:type="spellStart"/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>Outdoor-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Nutzer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innen</w:t>
      </w:r>
      <w:proofErr w:type="spellEnd"/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Sie 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>greifen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>am liebsten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im Garten, auf der Terrasse oder am Balkon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zu ihrem Smartphone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Mittendrin statt nur dabei: 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Das Smartphone 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lastRenderedPageBreak/>
        <w:t>ist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in Österreich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von 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morgens 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>bis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abends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sowie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in allen Lebenslagen 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>dabei. Bettgeflüster?!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>Am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Abend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nehmen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sogar 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43 Prozent ihr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>Smartphone</w:t>
      </w:r>
      <w:r w:rsidR="00AD07A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mit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>ins Schlafzimmer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und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für</w:t>
      </w:r>
      <w:r w:rsidR="00B434F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29 Prozent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gehört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schon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morgens im Bett der Griff zum Handy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zu ihrer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>tägliche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Routine.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H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err und Frau Österreicher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verkürzen sich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gerne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die Wartezeit mit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ihrem Lieblings-Devic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e: beim Arzt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, am Amt oder in den Öffis greifen </w:t>
      </w:r>
      <w:r w:rsidR="00610D3B">
        <w:rPr>
          <w:rFonts w:ascii="Verdana" w:eastAsia="Verdana" w:hAnsi="Verdana" w:cs="Verdana"/>
          <w:color w:val="000000"/>
          <w:sz w:val="18"/>
          <w:szCs w:val="18"/>
          <w:lang w:val="de-AT"/>
        </w:rPr>
        <w:t>sie</w:t>
      </w:r>
      <w:r w:rsidR="007F39C2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gerne zum Handy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als Zeitvertreib.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Männer nutzen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ihr Smartphone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stärker als Frauen in der Arbeit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oder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im Homeoffice, in Freizeitsituationen (Urlaub, Café/Restaurant) und am WC. </w:t>
      </w:r>
      <w:r w:rsidR="00935C78">
        <w:rPr>
          <w:rFonts w:ascii="Verdana" w:eastAsia="Verdana" w:hAnsi="Verdana" w:cs="Verdana"/>
          <w:color w:val="000000"/>
          <w:sz w:val="18"/>
          <w:szCs w:val="18"/>
          <w:lang w:val="de-AT"/>
        </w:rPr>
        <w:t>Dafür nutzen Österreichs Frauen ihr Handy – morgens wie abends – lieber im Bett oder in der Badewanne.</w:t>
      </w:r>
    </w:p>
    <w:p w14:paraId="1480B1D3" w14:textId="2832B48F" w:rsidR="007E21D9" w:rsidRPr="00B2374F" w:rsidRDefault="007E21D9" w:rsidP="007E21D9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56582783" w14:textId="316BD291" w:rsidR="007E21D9" w:rsidRPr="000B6E9A" w:rsidRDefault="007E21D9" w:rsidP="007E21D9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Sag`s mir mit einer Sprachnachricht</w:t>
      </w:r>
    </w:p>
    <w:p w14:paraId="0EF0B93D" w14:textId="0A289BE4" w:rsidR="007E21D9" w:rsidRPr="00201EEC" w:rsidRDefault="007E21D9" w:rsidP="005F5D53">
      <w:pPr>
        <w:pStyle w:val="otagoh2Content"/>
        <w:spacing w:line="360" w:lineRule="auto"/>
        <w:rPr>
          <w:rFonts w:ascii="Verdana" w:hAnsi="Verdana"/>
          <w:color w:val="000000" w:themeColor="text1"/>
          <w:sz w:val="18"/>
          <w:szCs w:val="18"/>
          <w:lang w:val="de-AT"/>
        </w:rPr>
      </w:pPr>
      <w:r>
        <w:rPr>
          <w:rFonts w:ascii="Verdana" w:hAnsi="Verdana"/>
          <w:color w:val="000000" w:themeColor="text1"/>
          <w:sz w:val="18"/>
          <w:szCs w:val="18"/>
          <w:lang w:val="de-AT"/>
        </w:rPr>
        <w:t xml:space="preserve">Bereits 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4 von 10 </w:t>
      </w:r>
      <w:proofErr w:type="spellStart"/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Österreicher</w:t>
      </w:r>
      <w:r w:rsidR="00840790">
        <w:rPr>
          <w:rFonts w:ascii="Verdana" w:hAnsi="Verdana"/>
          <w:color w:val="000000" w:themeColor="text1"/>
          <w:sz w:val="18"/>
          <w:szCs w:val="18"/>
          <w:lang w:val="de-AT"/>
        </w:rPr>
        <w:t>: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innen</w:t>
      </w:r>
      <w:proofErr w:type="spellEnd"/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verwenden die Spracheingabefunktion am Handy</w:t>
      </w:r>
      <w:r w:rsidR="00201EEC">
        <w:rPr>
          <w:rFonts w:ascii="Verdana" w:hAnsi="Verdana"/>
          <w:color w:val="000000" w:themeColor="text1"/>
          <w:sz w:val="18"/>
          <w:szCs w:val="18"/>
          <w:lang w:val="de-AT"/>
        </w:rPr>
        <w:t>. 21 Prozent nutzen diese für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WhatsApp Nachrichten</w:t>
      </w:r>
      <w:r w:rsidR="00201EEC">
        <w:rPr>
          <w:rFonts w:ascii="Verdana" w:hAnsi="Verdana"/>
          <w:color w:val="000000" w:themeColor="text1"/>
          <w:sz w:val="18"/>
          <w:szCs w:val="18"/>
          <w:lang w:val="de-AT"/>
        </w:rPr>
        <w:t xml:space="preserve">, 14 Prozent für 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die Suche via Google, Alexa oder Siri</w:t>
      </w:r>
      <w:r w:rsidR="005F5D53">
        <w:rPr>
          <w:rFonts w:ascii="Verdana" w:hAnsi="Verdana"/>
          <w:color w:val="000000" w:themeColor="text1"/>
          <w:sz w:val="18"/>
          <w:szCs w:val="18"/>
          <w:lang w:val="de-AT"/>
        </w:rPr>
        <w:t xml:space="preserve">, </w:t>
      </w:r>
      <w:r w:rsidR="00201EEC" w:rsidRPr="00091C2C">
        <w:rPr>
          <w:rFonts w:ascii="Verdana" w:hAnsi="Verdana"/>
          <w:color w:val="000000" w:themeColor="text1"/>
          <w:sz w:val="18"/>
          <w:szCs w:val="18"/>
          <w:lang w:val="de-AT"/>
        </w:rPr>
        <w:t>9 Prozent nehmen Sprachnachrichten auf.</w:t>
      </w:r>
      <w:r w:rsidR="00201EEC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</w:t>
      </w:r>
      <w:r w:rsidR="005F5D53">
        <w:rPr>
          <w:rFonts w:ascii="Verdana" w:hAnsi="Verdana"/>
          <w:color w:val="000000" w:themeColor="text1"/>
          <w:sz w:val="18"/>
          <w:szCs w:val="18"/>
          <w:lang w:val="de-AT"/>
        </w:rPr>
        <w:t>Conv</w:t>
      </w:r>
      <w:r w:rsidR="00383A7D">
        <w:rPr>
          <w:rFonts w:ascii="Verdana" w:hAnsi="Verdana"/>
          <w:color w:val="000000" w:themeColor="text1"/>
          <w:sz w:val="18"/>
          <w:szCs w:val="18"/>
          <w:lang w:val="de-AT"/>
        </w:rPr>
        <w:t>en</w:t>
      </w:r>
      <w:r w:rsidR="005F5D53">
        <w:rPr>
          <w:rFonts w:ascii="Verdana" w:hAnsi="Verdana"/>
          <w:color w:val="000000" w:themeColor="text1"/>
          <w:sz w:val="18"/>
          <w:szCs w:val="18"/>
          <w:lang w:val="de-AT"/>
        </w:rPr>
        <w:t>ience Faktor:</w:t>
      </w:r>
      <w:r w:rsidR="006D053F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Vor allem die 18- bis 29-Jährigen</w:t>
      </w:r>
      <w:r w:rsidR="00201EEC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</w:t>
      </w:r>
      <w:r w:rsidR="005F5D53">
        <w:rPr>
          <w:rFonts w:ascii="Verdana" w:hAnsi="Verdana"/>
          <w:color w:val="000000" w:themeColor="text1"/>
          <w:sz w:val="18"/>
          <w:szCs w:val="18"/>
          <w:lang w:val="de-AT"/>
        </w:rPr>
        <w:t xml:space="preserve">nutzen diese Möglichkeit lieber als lange Nachrichten zu tippen. </w:t>
      </w:r>
      <w:r w:rsidR="00201EEC">
        <w:rPr>
          <w:rFonts w:ascii="Verdana" w:hAnsi="Verdana"/>
          <w:color w:val="000000" w:themeColor="text1"/>
          <w:sz w:val="18"/>
          <w:szCs w:val="18"/>
          <w:lang w:val="de-AT"/>
        </w:rPr>
        <w:t>58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Prozent der </w:t>
      </w:r>
      <w:proofErr w:type="spellStart"/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Österreicher</w:t>
      </w:r>
      <w:r w:rsidR="00840790">
        <w:rPr>
          <w:rFonts w:ascii="Verdana" w:hAnsi="Verdana"/>
          <w:color w:val="000000" w:themeColor="text1"/>
          <w:sz w:val="18"/>
          <w:szCs w:val="18"/>
          <w:lang w:val="de-AT"/>
        </w:rPr>
        <w:t>: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>innen</w:t>
      </w:r>
      <w:proofErr w:type="spellEnd"/>
      <w:r w:rsidR="00201EEC">
        <w:rPr>
          <w:rFonts w:ascii="Verdana" w:hAnsi="Verdana"/>
          <w:color w:val="000000" w:themeColor="text1"/>
          <w:sz w:val="18"/>
          <w:szCs w:val="18"/>
          <w:lang w:val="de-AT"/>
        </w:rPr>
        <w:t xml:space="preserve"> </w:t>
      </w:r>
      <w:r w:rsidR="005F5D53">
        <w:rPr>
          <w:rFonts w:ascii="Verdana" w:hAnsi="Verdana"/>
          <w:color w:val="000000" w:themeColor="text1"/>
          <w:sz w:val="18"/>
          <w:szCs w:val="18"/>
          <w:lang w:val="de-AT"/>
        </w:rPr>
        <w:t>sehen das anders</w:t>
      </w:r>
      <w:r w:rsidR="00840790">
        <w:rPr>
          <w:rFonts w:ascii="Verdana" w:hAnsi="Verdana"/>
          <w:color w:val="000000" w:themeColor="text1"/>
          <w:sz w:val="18"/>
          <w:szCs w:val="18"/>
          <w:lang w:val="de-AT"/>
        </w:rPr>
        <w:t>, denn s</w:t>
      </w:r>
      <w:r w:rsidRPr="000B6E9A">
        <w:rPr>
          <w:rFonts w:ascii="Verdana" w:hAnsi="Verdana"/>
          <w:color w:val="000000" w:themeColor="text1"/>
          <w:sz w:val="18"/>
          <w:szCs w:val="18"/>
          <w:lang w:val="de-AT"/>
        </w:rPr>
        <w:t xml:space="preserve">ie verwenden die Spracheingabe </w:t>
      </w:r>
      <w:r w:rsidR="00840790">
        <w:rPr>
          <w:rFonts w:ascii="Verdana" w:hAnsi="Verdana"/>
          <w:color w:val="000000" w:themeColor="text1"/>
          <w:sz w:val="18"/>
          <w:szCs w:val="18"/>
          <w:lang w:val="de-AT"/>
        </w:rPr>
        <w:t>nie.</w:t>
      </w:r>
    </w:p>
    <w:p w14:paraId="3C45A1AC" w14:textId="77777777" w:rsidR="007E21D9" w:rsidRPr="00B2374F" w:rsidRDefault="007E21D9" w:rsidP="007E21D9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40D4FDA7" w14:textId="2DFBF8D2" w:rsidR="00AD1A46" w:rsidRPr="00AD1A46" w:rsidRDefault="00AD1A46" w:rsidP="00AD1A46">
      <w:pPr>
        <w:pStyle w:val="otagoh2Content"/>
        <w:spacing w:line="360" w:lineRule="auto"/>
        <w:rPr>
          <w:rFonts w:ascii="Verdana" w:eastAsia="Times New Roman" w:hAnsi="Verdana" w:cs="Calibri"/>
          <w:b/>
          <w:bCs/>
          <w:sz w:val="18"/>
          <w:szCs w:val="18"/>
          <w:lang w:val="de-AT" w:eastAsia="de-AT"/>
        </w:rPr>
      </w:pPr>
      <w:r w:rsidRPr="00AD1A46">
        <w:rPr>
          <w:rFonts w:ascii="Verdana" w:hAnsi="Verdana"/>
          <w:b/>
          <w:bCs/>
          <w:sz w:val="18"/>
          <w:szCs w:val="18"/>
          <w:lang w:val="de-AT"/>
        </w:rPr>
        <w:t xml:space="preserve">Gekommen, um </w:t>
      </w:r>
      <w:r>
        <w:rPr>
          <w:rFonts w:ascii="Verdana" w:hAnsi="Verdana"/>
          <w:b/>
          <w:bCs/>
          <w:sz w:val="18"/>
          <w:szCs w:val="18"/>
          <w:lang w:val="de-AT"/>
        </w:rPr>
        <w:t>zu bleiben</w:t>
      </w:r>
    </w:p>
    <w:p w14:paraId="17A054C5" w14:textId="5A748BC7" w:rsidR="001E79B7" w:rsidRDefault="001E79B7" w:rsidP="001E79B7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Die Zahlen bleiben trotz Krisen und Teuerungen weiter stabil: </w:t>
      </w:r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6 von 10 </w:t>
      </w:r>
      <w:proofErr w:type="spellStart"/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</w:t>
      </w:r>
      <w:r w:rsidR="001D7521"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innen</w:t>
      </w:r>
      <w:proofErr w:type="spellEnd"/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AD1A4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im Alter zwischen 18 und 65 Jahren </w:t>
      </w:r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kaufen mindestens einmal im Monat online ein, 2 von 10 bereits einmal pro Woche. </w:t>
      </w:r>
      <w:r w:rsidR="00AD1A4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Am wenigsten online </w:t>
      </w:r>
      <w:r w:rsidR="00AD1A46" w:rsidRPr="00091C2C">
        <w:rPr>
          <w:rFonts w:ascii="Verdana" w:eastAsia="Verdana" w:hAnsi="Verdana" w:cs="Verdana"/>
          <w:color w:val="000000"/>
          <w:sz w:val="18"/>
          <w:szCs w:val="18"/>
          <w:lang w:val="de-AT"/>
        </w:rPr>
        <w:t>shoppt</w:t>
      </w:r>
      <w:r w:rsidR="00AD1A4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die Generation 50 plus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(50 Prozent), am intensivsten die 18-bis 29-Jährigen (71 Prozent). </w:t>
      </w:r>
      <w:r w:rsidR="00840790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Männersache: 66 Prozent der Männer und nur 57 Prozent der Frauen kaufen online ein. </w:t>
      </w:r>
    </w:p>
    <w:p w14:paraId="62A25666" w14:textId="18A15655" w:rsidR="001E79B7" w:rsidRDefault="00840790" w:rsidP="00743A7A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Apple-Effekt?! </w:t>
      </w:r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iOS </w:t>
      </w:r>
      <w:proofErr w:type="spellStart"/>
      <w:proofErr w:type="gramStart"/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Nutzer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>innen</w:t>
      </w:r>
      <w:proofErr w:type="spellEnd"/>
      <w:proofErr w:type="gramEnd"/>
      <w:r w:rsidR="00AD1A46" w:rsidRPr="000B6E9A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shoppen signifikant öfter wöchentlich im Netz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(26 Prozent) </w:t>
      </w:r>
      <w:r w:rsidR="00D07F31" w:rsidRPr="003C1762">
        <w:rPr>
          <w:rFonts w:ascii="Verdana" w:eastAsia="Verdana" w:hAnsi="Verdana" w:cs="Verdana"/>
          <w:color w:val="000000"/>
          <w:sz w:val="18"/>
          <w:szCs w:val="18"/>
          <w:lang w:val="de-AT"/>
        </w:rPr>
        <w:t>als</w:t>
      </w:r>
      <w:r w:rsidR="00D07F31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Android-Nutzer:innen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(16 Prozent).</w:t>
      </w:r>
    </w:p>
    <w:p w14:paraId="610A5E5C" w14:textId="77777777" w:rsidR="00F97605" w:rsidRPr="00B2374F" w:rsidRDefault="00F97605" w:rsidP="00743A7A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3FAEDEEE" w14:textId="7D4D3D75" w:rsidR="00B413B5" w:rsidRPr="000B6E9A" w:rsidRDefault="00E12103" w:rsidP="00E12103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 xml:space="preserve">Die Online </w:t>
      </w:r>
      <w:r w:rsidR="00B413B5">
        <w:rPr>
          <w:rFonts w:ascii="Verdana" w:hAnsi="Verdana"/>
          <w:b/>
          <w:bCs/>
          <w:sz w:val="18"/>
          <w:szCs w:val="18"/>
          <w:lang w:val="de-AT"/>
        </w:rPr>
        <w:t>Top-Seller</w:t>
      </w:r>
      <w:r w:rsidR="0076072D">
        <w:rPr>
          <w:rFonts w:ascii="Verdana" w:hAnsi="Verdana"/>
          <w:b/>
          <w:bCs/>
          <w:sz w:val="18"/>
          <w:szCs w:val="18"/>
          <w:lang w:val="de-AT"/>
        </w:rPr>
        <w:t xml:space="preserve"> 2022</w:t>
      </w:r>
      <w:r w:rsidR="00B413B5">
        <w:rPr>
          <w:rFonts w:ascii="Verdana" w:hAnsi="Verdana"/>
          <w:b/>
          <w:bCs/>
          <w:sz w:val="18"/>
          <w:szCs w:val="18"/>
          <w:lang w:val="de-AT"/>
        </w:rPr>
        <w:t xml:space="preserve">: </w:t>
      </w:r>
      <w:r w:rsidR="00B413B5" w:rsidRPr="000B6E9A">
        <w:rPr>
          <w:rFonts w:ascii="Verdana" w:hAnsi="Verdana"/>
          <w:b/>
          <w:bCs/>
          <w:sz w:val="18"/>
          <w:szCs w:val="18"/>
          <w:lang w:val="de-AT"/>
        </w:rPr>
        <w:t xml:space="preserve">Outfits, Bücher &amp; Medikamente </w:t>
      </w:r>
    </w:p>
    <w:p w14:paraId="0CC3FD2E" w14:textId="6C7BB996" w:rsidR="0076072D" w:rsidRPr="0076072D" w:rsidRDefault="00E12103" w:rsidP="0076072D">
      <w:pPr>
        <w:pStyle w:val="otagoh2Content"/>
        <w:spacing w:line="360" w:lineRule="auto"/>
        <w:rPr>
          <w:rFonts w:ascii="Verdana" w:eastAsia="Verdana" w:hAnsi="Verdana" w:cs="Verdana"/>
          <w:b/>
          <w:bCs/>
          <w:color w:val="000000"/>
          <w:sz w:val="18"/>
          <w:szCs w:val="18"/>
          <w:lang w:val="de-AT"/>
        </w:rPr>
      </w:pPr>
      <w:r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Die </w:t>
      </w:r>
      <w:proofErr w:type="spellStart"/>
      <w:r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</w:t>
      </w:r>
      <w:r w:rsidR="00AA0B7D">
        <w:rPr>
          <w:rFonts w:ascii="Verdana" w:eastAsia="Verdana" w:hAnsi="Verdana" w:cs="Verdana"/>
          <w:color w:val="000000"/>
          <w:sz w:val="18"/>
          <w:szCs w:val="18"/>
          <w:lang w:val="de-AT"/>
        </w:rPr>
        <w:t>:</w:t>
      </w:r>
      <w:r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>innen</w:t>
      </w:r>
      <w:proofErr w:type="spellEnd"/>
      <w:r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kaufen online </w:t>
      </w:r>
      <w:r w:rsidR="0076072D"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am meisten </w:t>
      </w:r>
      <w:r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>Bekleidung (54 Prozent), Bücher (36 Prozent) und Medikamente (34 Prozent) ein. Stärker als im Vorjahr werden heuer</w:t>
      </w:r>
      <w:r w:rsidR="0076072D"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wieder</w:t>
      </w:r>
      <w:r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Reisen (32 Prozent) sowie Erlebnisse/Ausflüge (30 Prozent) online erworben.</w:t>
      </w:r>
      <w:r w:rsidR="0076072D" w:rsidRPr="00D76CBE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76072D" w:rsidRPr="0076072D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Die unter 30-Jährigen kaufen verstärkt online Lebensmittel ein, während die </w:t>
      </w:r>
      <w:r w:rsidR="0076072D">
        <w:rPr>
          <w:rFonts w:ascii="Verdana" w:eastAsia="Verdana" w:hAnsi="Verdana" w:cs="Verdana"/>
          <w:color w:val="000000"/>
          <w:sz w:val="18"/>
          <w:szCs w:val="18"/>
          <w:lang w:val="de-AT"/>
        </w:rPr>
        <w:t>Gruppe der 30-40-Jährigen lieber Geld ins traute Heim investiert und</w:t>
      </w:r>
      <w:r w:rsidR="006D053F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76072D">
        <w:rPr>
          <w:rFonts w:ascii="Verdana" w:eastAsia="Verdana" w:hAnsi="Verdana" w:cs="Verdana"/>
          <w:color w:val="000000"/>
          <w:sz w:val="18"/>
          <w:szCs w:val="18"/>
          <w:lang w:val="de-AT"/>
        </w:rPr>
        <w:t>Deko, Möbel und Wohnaccessoires shoppt. Einen klaren Einfluss auf das Online-Shopping-Verhalten hat der Bildungsstand: je höher</w:t>
      </w:r>
      <w:r w:rsidR="00CD0C42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, </w:t>
      </w:r>
      <w:r w:rsidR="0076072D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desto mehr </w:t>
      </w:r>
      <w:r w:rsidR="00CD0C42">
        <w:rPr>
          <w:rFonts w:ascii="Verdana" w:eastAsia="Verdana" w:hAnsi="Verdana" w:cs="Verdana"/>
          <w:color w:val="000000"/>
          <w:sz w:val="18"/>
          <w:szCs w:val="18"/>
          <w:lang w:val="de-AT"/>
        </w:rPr>
        <w:t>Produkt-</w:t>
      </w:r>
      <w:r w:rsidR="0076072D">
        <w:rPr>
          <w:rFonts w:ascii="Verdana" w:eastAsia="Verdana" w:hAnsi="Verdana" w:cs="Verdana"/>
          <w:color w:val="000000"/>
          <w:sz w:val="18"/>
          <w:szCs w:val="18"/>
          <w:lang w:val="de-AT"/>
        </w:rPr>
        <w:t>Kategorien werden online erworben.</w:t>
      </w:r>
    </w:p>
    <w:p w14:paraId="1CDC9035" w14:textId="77777777" w:rsidR="00B2374F" w:rsidRPr="00B2374F" w:rsidRDefault="00B2374F" w:rsidP="006E5478">
      <w:pPr>
        <w:pStyle w:val="otagoh2Content"/>
        <w:tabs>
          <w:tab w:val="left" w:pos="1970"/>
        </w:tabs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4B04DCA5" w14:textId="5E8A3CB6" w:rsidR="00B413B5" w:rsidRPr="006E5478" w:rsidRDefault="003C1D2C" w:rsidP="006E5478">
      <w:pPr>
        <w:pStyle w:val="otagoh2Content"/>
        <w:tabs>
          <w:tab w:val="left" w:pos="1970"/>
        </w:tabs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 w:rsidRPr="006E5478">
        <w:rPr>
          <w:rFonts w:ascii="Verdana" w:hAnsi="Verdana"/>
          <w:b/>
          <w:bCs/>
          <w:sz w:val="18"/>
          <w:szCs w:val="18"/>
          <w:lang w:val="de-AT"/>
        </w:rPr>
        <w:t>Kein</w:t>
      </w:r>
      <w:r w:rsidR="00885487">
        <w:rPr>
          <w:rFonts w:ascii="Verdana" w:hAnsi="Verdana"/>
          <w:b/>
          <w:bCs/>
          <w:sz w:val="18"/>
          <w:szCs w:val="18"/>
          <w:lang w:val="de-AT"/>
        </w:rPr>
        <w:t>e</w:t>
      </w:r>
      <w:r w:rsidRPr="006E5478">
        <w:rPr>
          <w:rFonts w:ascii="Verdana" w:hAnsi="Verdana"/>
          <w:b/>
          <w:bCs/>
          <w:sz w:val="18"/>
          <w:szCs w:val="18"/>
          <w:lang w:val="de-AT"/>
        </w:rPr>
        <w:t xml:space="preserve"> Online-</w:t>
      </w:r>
      <w:r w:rsidR="00B06F71" w:rsidRPr="006E5478">
        <w:rPr>
          <w:rFonts w:ascii="Verdana" w:hAnsi="Verdana"/>
          <w:b/>
          <w:bCs/>
          <w:sz w:val="18"/>
          <w:szCs w:val="18"/>
          <w:lang w:val="de-AT"/>
        </w:rPr>
        <w:t>H</w:t>
      </w:r>
      <w:r w:rsidR="00885487">
        <w:rPr>
          <w:rFonts w:ascii="Verdana" w:hAnsi="Verdana"/>
          <w:b/>
          <w:bCs/>
          <w:sz w:val="18"/>
          <w:szCs w:val="18"/>
          <w:lang w:val="de-AT"/>
        </w:rPr>
        <w:t>its</w:t>
      </w:r>
      <w:r w:rsidR="00B06F71" w:rsidRPr="006E5478">
        <w:rPr>
          <w:rFonts w:ascii="Verdana" w:hAnsi="Verdana"/>
          <w:b/>
          <w:bCs/>
          <w:sz w:val="18"/>
          <w:szCs w:val="18"/>
          <w:lang w:val="de-AT"/>
        </w:rPr>
        <w:t xml:space="preserve">: </w:t>
      </w:r>
      <w:r w:rsidR="00B413B5" w:rsidRPr="006E5478">
        <w:rPr>
          <w:rFonts w:ascii="Verdana" w:hAnsi="Verdana"/>
          <w:b/>
          <w:bCs/>
          <w:sz w:val="18"/>
          <w:szCs w:val="18"/>
          <w:lang w:val="de-AT"/>
        </w:rPr>
        <w:t>Autos, Pflanzen und</w:t>
      </w:r>
      <w:r w:rsidRPr="006E5478">
        <w:rPr>
          <w:rFonts w:ascii="Verdana" w:hAnsi="Verdana"/>
          <w:b/>
          <w:bCs/>
          <w:sz w:val="18"/>
          <w:szCs w:val="18"/>
          <w:lang w:val="de-AT"/>
        </w:rPr>
        <w:t xml:space="preserve"> Lebensmittel</w:t>
      </w:r>
    </w:p>
    <w:p w14:paraId="060F6F3B" w14:textId="55678B4C" w:rsidR="00B413B5" w:rsidRPr="00B413B5" w:rsidRDefault="00643B56" w:rsidP="006E5478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44 Prozent der</w:t>
      </w:r>
      <w:r w:rsidR="00B06F71"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proofErr w:type="spellStart"/>
      <w:r w:rsidR="00B06F71"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Österreicher:innen</w:t>
      </w:r>
      <w:proofErr w:type="spellEnd"/>
      <w:r w:rsidR="00B06F71"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wollen auf keinen Fall ein</w:t>
      </w:r>
      <w:r w:rsidR="00B06F71"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Auto online 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>kaufen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. Große Skepsis herrscht auch beim Online-Shopping von Pflanzen (30 Prozent</w:t>
      </w:r>
      <w:r w:rsidR="00383A7D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Qualität zum Angreifen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: 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Weil sie sich selbst kein Bild von der Qualität der Waren machen können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ode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>r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lieber regional einkaufen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gehen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, schließen 26 Prozent der </w:t>
      </w:r>
      <w:proofErr w:type="spellStart"/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Österreicher:innen</w:t>
      </w:r>
      <w:proofErr w:type="spellEnd"/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einen 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Online-Kauf von Lebensmittel</w:t>
      </w:r>
      <w:r w:rsidR="00383A7D"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kategorisch </w:t>
      </w:r>
      <w:r w:rsidRPr="00643B56">
        <w:rPr>
          <w:rFonts w:ascii="Verdana" w:eastAsia="Verdana" w:hAnsi="Verdana" w:cs="Verdana"/>
          <w:color w:val="000000"/>
          <w:sz w:val="18"/>
          <w:szCs w:val="18"/>
          <w:lang w:val="de-AT"/>
        </w:rPr>
        <w:t>aus.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Keine persönliche Beratung und mangel</w:t>
      </w:r>
      <w:r w:rsidR="00383A7D">
        <w:rPr>
          <w:rFonts w:ascii="Verdana" w:eastAsia="Verdana" w:hAnsi="Verdana" w:cs="Verdana"/>
          <w:color w:val="000000"/>
          <w:sz w:val="18"/>
          <w:szCs w:val="18"/>
          <w:lang w:val="de-AT"/>
        </w:rPr>
        <w:t>n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des Vertrauen sorgen dafür, dass Herr und Frau Österreicher </w:t>
      </w:r>
      <w:r w:rsidR="006E547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ihre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Medikamente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</w:t>
      </w:r>
      <w:r w:rsidR="006E5478">
        <w:rPr>
          <w:rFonts w:ascii="Verdana" w:eastAsia="Verdana" w:hAnsi="Verdana" w:cs="Verdana"/>
          <w:color w:val="000000"/>
          <w:sz w:val="18"/>
          <w:szCs w:val="18"/>
          <w:lang w:val="de-AT"/>
        </w:rPr>
        <w:t>(23 Prozent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) 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nicht gerne online </w:t>
      </w:r>
      <w:r w:rsidR="006E5478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shoppen. </w:t>
      </w:r>
      <w:r w:rsidR="003C1D2C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Nur </w:t>
      </w:r>
      <w:r w:rsidR="00B413B5" w:rsidRPr="00B413B5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2 von 10 haben generell keine Vorbehalte gegen einen </w:t>
      </w:r>
      <w:r w:rsidR="00383A7D">
        <w:rPr>
          <w:rFonts w:ascii="Verdana" w:eastAsia="Verdana" w:hAnsi="Verdana" w:cs="Verdana"/>
          <w:color w:val="000000"/>
          <w:sz w:val="18"/>
          <w:szCs w:val="18"/>
          <w:lang w:val="de-AT"/>
        </w:rPr>
        <w:t>O</w:t>
      </w:r>
      <w:r w:rsidR="00B413B5" w:rsidRPr="00B413B5">
        <w:rPr>
          <w:rFonts w:ascii="Verdana" w:eastAsia="Verdana" w:hAnsi="Verdana" w:cs="Verdana"/>
          <w:color w:val="000000"/>
          <w:sz w:val="18"/>
          <w:szCs w:val="18"/>
          <w:lang w:val="de-AT"/>
        </w:rPr>
        <w:t>nline</w:t>
      </w:r>
      <w:r w:rsidR="00383A7D">
        <w:rPr>
          <w:rFonts w:ascii="Verdana" w:eastAsia="Verdana" w:hAnsi="Verdana" w:cs="Verdana"/>
          <w:color w:val="000000"/>
          <w:sz w:val="18"/>
          <w:szCs w:val="18"/>
          <w:lang w:val="de-AT"/>
        </w:rPr>
        <w:t>-</w:t>
      </w:r>
      <w:r w:rsidR="00B413B5" w:rsidRPr="00B413B5">
        <w:rPr>
          <w:rFonts w:ascii="Verdana" w:eastAsia="Verdana" w:hAnsi="Verdana" w:cs="Verdana"/>
          <w:color w:val="000000"/>
          <w:sz w:val="18"/>
          <w:szCs w:val="18"/>
          <w:lang w:val="de-AT"/>
        </w:rPr>
        <w:t>Kauf der genannten Produkte</w:t>
      </w:r>
      <w:r w:rsidR="006E5478">
        <w:rPr>
          <w:rFonts w:ascii="Verdana" w:eastAsia="Verdana" w:hAnsi="Verdana" w:cs="Verdana"/>
          <w:color w:val="000000"/>
          <w:sz w:val="18"/>
          <w:szCs w:val="18"/>
          <w:lang w:val="de-AT"/>
        </w:rPr>
        <w:t>.</w:t>
      </w:r>
    </w:p>
    <w:p w14:paraId="192AE2B5" w14:textId="77777777" w:rsidR="00B413B5" w:rsidRPr="00B2374F" w:rsidRDefault="00B413B5" w:rsidP="00B413B5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2108E3C1" w14:textId="442CB3B0" w:rsidR="006E5478" w:rsidRPr="006E5478" w:rsidRDefault="00CB34FE" w:rsidP="006E5478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Conv</w:t>
      </w:r>
      <w:r w:rsidR="00383A7D">
        <w:rPr>
          <w:rFonts w:ascii="Verdana" w:hAnsi="Verdana"/>
          <w:b/>
          <w:bCs/>
          <w:sz w:val="18"/>
          <w:szCs w:val="18"/>
          <w:lang w:val="de-AT"/>
        </w:rPr>
        <w:t>en</w:t>
      </w:r>
      <w:r>
        <w:rPr>
          <w:rFonts w:ascii="Verdana" w:hAnsi="Verdana"/>
          <w:b/>
          <w:bCs/>
          <w:sz w:val="18"/>
          <w:szCs w:val="18"/>
          <w:lang w:val="de-AT"/>
        </w:rPr>
        <w:t xml:space="preserve">ience </w:t>
      </w:r>
      <w:proofErr w:type="spellStart"/>
      <w:r>
        <w:rPr>
          <w:rFonts w:ascii="Verdana" w:hAnsi="Verdana"/>
          <w:b/>
          <w:bCs/>
          <w:sz w:val="18"/>
          <w:szCs w:val="18"/>
          <w:lang w:val="de-AT"/>
        </w:rPr>
        <w:t>is</w:t>
      </w:r>
      <w:proofErr w:type="spellEnd"/>
      <w:r>
        <w:rPr>
          <w:rFonts w:ascii="Verdana" w:hAnsi="Verdana"/>
          <w:b/>
          <w:bCs/>
          <w:sz w:val="18"/>
          <w:szCs w:val="18"/>
          <w:lang w:val="de-AT"/>
        </w:rPr>
        <w:t xml:space="preserve"> King</w:t>
      </w:r>
    </w:p>
    <w:p w14:paraId="2889A500" w14:textId="438BC6E8" w:rsidR="006E26B2" w:rsidRPr="006E26B2" w:rsidRDefault="00CE3580" w:rsidP="00CD3F7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6E26B2">
        <w:rPr>
          <w:rFonts w:ascii="Verdana" w:eastAsia="Verdana" w:hAnsi="Verdana" w:cs="Verdana"/>
          <w:color w:val="000000"/>
          <w:sz w:val="18"/>
          <w:szCs w:val="18"/>
        </w:rPr>
        <w:lastRenderedPageBreak/>
        <w:t>3 von 10</w:t>
      </w:r>
      <w:r w:rsidR="00CD3F77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proofErr w:type="spellStart"/>
      <w:r w:rsidR="00CD3F77">
        <w:rPr>
          <w:rFonts w:ascii="Verdana" w:eastAsia="Verdana" w:hAnsi="Verdana" w:cs="Verdana"/>
          <w:color w:val="000000"/>
          <w:sz w:val="18"/>
          <w:szCs w:val="18"/>
        </w:rPr>
        <w:t>Österreicher:innen</w:t>
      </w:r>
      <w:proofErr w:type="spellEnd"/>
      <w:r w:rsidRPr="006E26B2">
        <w:rPr>
          <w:rFonts w:ascii="Verdana" w:eastAsia="Verdana" w:hAnsi="Verdana" w:cs="Verdana"/>
          <w:color w:val="000000"/>
          <w:sz w:val="18"/>
          <w:szCs w:val="18"/>
        </w:rPr>
        <w:t xml:space="preserve"> haben keine Vorbehalte </w:t>
      </w:r>
      <w:r w:rsidR="00CD3F77">
        <w:rPr>
          <w:rFonts w:ascii="Verdana" w:eastAsia="Verdana" w:hAnsi="Verdana" w:cs="Verdana"/>
          <w:color w:val="000000"/>
          <w:sz w:val="18"/>
          <w:szCs w:val="18"/>
        </w:rPr>
        <w:t>beim</w:t>
      </w:r>
      <w:r w:rsidRPr="006E26B2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CD3F77">
        <w:rPr>
          <w:rFonts w:ascii="Verdana" w:eastAsia="Verdana" w:hAnsi="Verdana" w:cs="Verdana"/>
          <w:color w:val="000000"/>
          <w:sz w:val="18"/>
          <w:szCs w:val="18"/>
        </w:rPr>
        <w:t xml:space="preserve">Online-Shoppen </w:t>
      </w:r>
      <w:r w:rsidRPr="006E26B2">
        <w:rPr>
          <w:rFonts w:ascii="Verdana" w:eastAsia="Verdana" w:hAnsi="Verdana" w:cs="Verdana"/>
          <w:color w:val="000000"/>
          <w:sz w:val="18"/>
          <w:szCs w:val="18"/>
        </w:rPr>
        <w:t>von Dienstleistungen</w:t>
      </w:r>
      <w:r w:rsidR="00CD3F77">
        <w:rPr>
          <w:rFonts w:ascii="Verdana" w:eastAsia="Verdana" w:hAnsi="Verdana" w:cs="Verdana"/>
          <w:color w:val="000000"/>
          <w:sz w:val="18"/>
          <w:szCs w:val="18"/>
        </w:rPr>
        <w:t xml:space="preserve">. </w:t>
      </w:r>
    </w:p>
    <w:p w14:paraId="0140B893" w14:textId="52F12CB4" w:rsidR="00CD3F77" w:rsidRDefault="00CD3F77" w:rsidP="00CD3F77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Dabei steht weiterhin</w:t>
      </w:r>
      <w:r w:rsidR="00CB34FE">
        <w:rPr>
          <w:rFonts w:ascii="Verdana" w:eastAsia="Verdana" w:hAnsi="Verdana" w:cs="Verdana"/>
          <w:color w:val="000000"/>
          <w:sz w:val="18"/>
          <w:szCs w:val="18"/>
        </w:rPr>
        <w:t xml:space="preserve"> Internetbanking (75 Prozent) an erster Stelle bei den online </w:t>
      </w:r>
      <w:proofErr w:type="spellStart"/>
      <w:r w:rsidR="00CB34FE">
        <w:rPr>
          <w:rFonts w:ascii="Verdana" w:eastAsia="Verdana" w:hAnsi="Verdana" w:cs="Verdana"/>
          <w:color w:val="000000"/>
          <w:sz w:val="18"/>
          <w:szCs w:val="18"/>
        </w:rPr>
        <w:t>genutzen</w:t>
      </w:r>
      <w:proofErr w:type="spellEnd"/>
      <w:r w:rsidR="00CB34FE">
        <w:rPr>
          <w:rFonts w:ascii="Verdana" w:eastAsia="Verdana" w:hAnsi="Verdana" w:cs="Verdana"/>
          <w:color w:val="000000"/>
          <w:sz w:val="18"/>
          <w:szCs w:val="18"/>
        </w:rPr>
        <w:t xml:space="preserve"> Services und Dienstleistungen.</w:t>
      </w:r>
      <w:r w:rsidR="00294430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>4</w:t>
      </w:r>
      <w:r w:rsidR="00CB34FE">
        <w:rPr>
          <w:rFonts w:ascii="Verdana" w:eastAsia="Verdana" w:hAnsi="Verdana" w:cs="Verdana"/>
          <w:color w:val="000000"/>
          <w:sz w:val="18"/>
          <w:szCs w:val="18"/>
        </w:rPr>
        <w:t xml:space="preserve">9 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>Prozent</w:t>
      </w:r>
      <w:r w:rsidR="00CB34FE">
        <w:rPr>
          <w:rFonts w:ascii="Verdana" w:eastAsia="Verdana" w:hAnsi="Verdana" w:cs="Verdana"/>
          <w:color w:val="000000"/>
          <w:sz w:val="18"/>
          <w:szCs w:val="18"/>
        </w:rPr>
        <w:t xml:space="preserve"> der </w:t>
      </w:r>
      <w:proofErr w:type="spellStart"/>
      <w:r w:rsidR="00CB34FE">
        <w:rPr>
          <w:rFonts w:ascii="Verdana" w:eastAsia="Verdana" w:hAnsi="Verdana" w:cs="Verdana"/>
          <w:color w:val="000000"/>
          <w:sz w:val="18"/>
          <w:szCs w:val="18"/>
        </w:rPr>
        <w:t>Österreicher:innen</w:t>
      </w:r>
      <w:proofErr w:type="spellEnd"/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 xml:space="preserve"> streamen Filme oder Serien, </w:t>
      </w:r>
      <w:r w:rsidR="00CB34FE">
        <w:rPr>
          <w:rFonts w:ascii="Verdana" w:eastAsia="Verdana" w:hAnsi="Verdana" w:cs="Verdana"/>
          <w:color w:val="000000"/>
          <w:sz w:val="18"/>
          <w:szCs w:val="18"/>
        </w:rPr>
        <w:t>37 Prozent lassen sich ihr Essen gerne nach Hause liefern und 34 Prozent konsumieren Musik.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>Am wenigsten Zuspruch erhalten Services wie Finanzberatung (3</w:t>
      </w:r>
      <w:r>
        <w:rPr>
          <w:rFonts w:ascii="Verdana" w:eastAsia="Verdana" w:hAnsi="Verdana" w:cs="Verdana"/>
          <w:color w:val="000000"/>
          <w:sz w:val="18"/>
          <w:szCs w:val="18"/>
        </w:rPr>
        <w:t>7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 xml:space="preserve"> Prozent), Online-Dating (2</w:t>
      </w:r>
      <w:r>
        <w:rPr>
          <w:rFonts w:ascii="Verdana" w:eastAsia="Verdana" w:hAnsi="Verdana" w:cs="Verdana"/>
          <w:color w:val="000000"/>
          <w:sz w:val="18"/>
          <w:szCs w:val="18"/>
        </w:rPr>
        <w:t>5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 xml:space="preserve"> Prozent) oder virtuelle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>Immobilien</w:t>
      </w:r>
      <w:r>
        <w:rPr>
          <w:rFonts w:ascii="Verdana" w:eastAsia="Verdana" w:hAnsi="Verdana" w:cs="Verdana"/>
          <w:color w:val="000000"/>
          <w:sz w:val="18"/>
          <w:szCs w:val="18"/>
        </w:rPr>
        <w:t>-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>besichtigungen (2</w:t>
      </w:r>
      <w:r>
        <w:rPr>
          <w:rFonts w:ascii="Verdana" w:eastAsia="Verdana" w:hAnsi="Verdana" w:cs="Verdana"/>
          <w:color w:val="000000"/>
          <w:sz w:val="18"/>
          <w:szCs w:val="18"/>
        </w:rPr>
        <w:t>4</w:t>
      </w:r>
      <w:r w:rsidR="003C1D2C" w:rsidRPr="006E5478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). </w:t>
      </w:r>
    </w:p>
    <w:p w14:paraId="36769F0F" w14:textId="77777777" w:rsidR="003C1D2C" w:rsidRPr="00B2374F" w:rsidRDefault="003C1D2C" w:rsidP="003C1D2C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3090EF55" w14:textId="7800BF70" w:rsidR="009F5999" w:rsidRPr="00B2374F" w:rsidRDefault="00885487" w:rsidP="00B2374F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Lebe lieber informiert</w:t>
      </w:r>
    </w:p>
    <w:p w14:paraId="2F4D73AD" w14:textId="758F4C52" w:rsidR="009F5999" w:rsidRPr="00B2374F" w:rsidRDefault="009F5999" w:rsidP="00294430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B2374F">
        <w:rPr>
          <w:rFonts w:ascii="Verdana" w:eastAsia="Verdana" w:hAnsi="Verdana" w:cs="Verdana"/>
          <w:color w:val="000000"/>
          <w:sz w:val="18"/>
          <w:szCs w:val="18"/>
        </w:rPr>
        <w:t xml:space="preserve">63 Prozent der </w:t>
      </w:r>
      <w:proofErr w:type="spellStart"/>
      <w:r w:rsidRPr="00B2374F">
        <w:rPr>
          <w:rFonts w:ascii="Verdana" w:eastAsia="Verdana" w:hAnsi="Verdana" w:cs="Verdana"/>
          <w:color w:val="000000"/>
          <w:sz w:val="18"/>
          <w:szCs w:val="18"/>
        </w:rPr>
        <w:t>Österreicher</w:t>
      </w:r>
      <w:r w:rsidR="00AA0B7D">
        <w:rPr>
          <w:rFonts w:ascii="Verdana" w:eastAsia="Verdana" w:hAnsi="Verdana" w:cs="Verdana"/>
          <w:color w:val="000000"/>
          <w:sz w:val="18"/>
          <w:szCs w:val="18"/>
        </w:rPr>
        <w:t>: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>innen</w:t>
      </w:r>
      <w:proofErr w:type="spellEnd"/>
      <w:r w:rsidRPr="00B2374F">
        <w:rPr>
          <w:rFonts w:ascii="Verdana" w:eastAsia="Verdana" w:hAnsi="Verdana" w:cs="Verdana"/>
          <w:color w:val="000000"/>
          <w:sz w:val="18"/>
          <w:szCs w:val="18"/>
        </w:rPr>
        <w:t xml:space="preserve"> informieren sich zuerst über Produkte und Services via Suchmaschinen. 56 Prozent vertrauen auf die Empfehlungen von Freunden, Bekannten oder Verwandten sowie auf das Lesen von Online</w:t>
      </w:r>
      <w:r w:rsidR="00294430">
        <w:rPr>
          <w:rFonts w:ascii="Verdana" w:eastAsia="Verdana" w:hAnsi="Verdana" w:cs="Verdana"/>
          <w:color w:val="000000"/>
          <w:sz w:val="18"/>
          <w:szCs w:val="18"/>
        </w:rPr>
        <w:t>-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 xml:space="preserve">Bewertungen.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</w:rPr>
        <w:t xml:space="preserve">Ein rückläufiger Trend zeigt sich 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>bei den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</w:rPr>
        <w:t xml:space="preserve"> Website</w:t>
      </w:r>
      <w:r w:rsidR="002D3007">
        <w:rPr>
          <w:rFonts w:ascii="Verdana" w:eastAsia="Verdana" w:hAnsi="Verdana" w:cs="Verdana"/>
          <w:color w:val="000000"/>
          <w:sz w:val="18"/>
          <w:szCs w:val="18"/>
        </w:rPr>
        <w:t>s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</w:rPr>
        <w:t xml:space="preserve"> des Verkäufers 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>(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</w:rPr>
        <w:t>50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 xml:space="preserve"> Prozent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</w:rPr>
        <w:t xml:space="preserve">). </w:t>
      </w:r>
      <w:r w:rsidR="00294430">
        <w:rPr>
          <w:rFonts w:ascii="Verdana" w:eastAsia="Verdana" w:hAnsi="Verdana" w:cs="Verdana"/>
          <w:color w:val="000000"/>
          <w:sz w:val="18"/>
          <w:szCs w:val="18"/>
        </w:rPr>
        <w:br/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 xml:space="preserve">Hier ist der Wert im Vergleich zum Vorjahr </w:t>
      </w:r>
      <w:r w:rsidR="00294430">
        <w:rPr>
          <w:rFonts w:ascii="Verdana" w:eastAsia="Verdana" w:hAnsi="Verdana" w:cs="Verdana"/>
          <w:color w:val="000000"/>
          <w:sz w:val="18"/>
          <w:szCs w:val="18"/>
        </w:rPr>
        <w:t>um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 xml:space="preserve"> 8 Prozent gesunken. Weil es zu Hause am schönsten ist, holen</w:t>
      </w:r>
      <w:r w:rsidR="00294430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Pr="00B2374F">
        <w:rPr>
          <w:rFonts w:ascii="Verdana" w:eastAsia="Verdana" w:hAnsi="Verdana" w:cs="Verdana"/>
          <w:color w:val="000000"/>
          <w:sz w:val="18"/>
          <w:szCs w:val="18"/>
        </w:rPr>
        <w:t>9 von 10 ihre Informationen hier am liebsten ein. Dafür nutzen sie das Handy, gefolgt von Laptop und Desktop-PC.</w:t>
      </w:r>
    </w:p>
    <w:p w14:paraId="495B8DFC" w14:textId="40ED925E" w:rsidR="009F5999" w:rsidRPr="00B2374F" w:rsidRDefault="009F5999" w:rsidP="009F5999">
      <w:pPr>
        <w:pStyle w:val="otagoh2Content"/>
        <w:spacing w:line="360" w:lineRule="auto"/>
        <w:rPr>
          <w:rFonts w:ascii="Verdana" w:hAnsi="Verdana"/>
          <w:b/>
          <w:bCs/>
          <w:sz w:val="10"/>
          <w:szCs w:val="10"/>
          <w:lang w:val="de-AT"/>
        </w:rPr>
      </w:pPr>
    </w:p>
    <w:p w14:paraId="3FCA3BF7" w14:textId="081BF0C8" w:rsidR="00414B50" w:rsidRPr="006E5478" w:rsidRDefault="00414B50" w:rsidP="00414B50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 xml:space="preserve">Online-Shopping-Boom </w:t>
      </w:r>
      <w:r w:rsidR="008A04C9">
        <w:rPr>
          <w:rFonts w:ascii="Verdana" w:hAnsi="Verdana"/>
          <w:b/>
          <w:bCs/>
          <w:sz w:val="18"/>
          <w:szCs w:val="18"/>
          <w:lang w:val="de-AT"/>
        </w:rPr>
        <w:t>in Krisenzeiten?!</w:t>
      </w:r>
    </w:p>
    <w:p w14:paraId="0D7D56CB" w14:textId="3A244247" w:rsidR="001A1185" w:rsidRPr="001A1185" w:rsidRDefault="00414B50" w:rsidP="001A1185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AT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Rund ein Drittel der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>Österreicher:innen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hat seit Beginn der aktuellen Krisen (Ukraine-Krieg, Inflation, Corona) Produkte online gekauft, die sie davor noch nicht im Internet gekauft haben. 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>Ebenfalls auch ein Drittel haben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online Services und Dienstleistungen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erworben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, die 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>sie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vor der Krise 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>nicht genutzt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ha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t>ben</w:t>
      </w:r>
      <w:r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  <w:r w:rsidR="00294430">
        <w:rPr>
          <w:rFonts w:ascii="Verdana" w:eastAsia="Verdana" w:hAnsi="Verdana" w:cs="Verdana"/>
          <w:color w:val="000000"/>
          <w:sz w:val="18"/>
          <w:szCs w:val="18"/>
          <w:lang w:val="de-AT"/>
        </w:rPr>
        <w:br/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13 Prozent kaufen mehr in Geschäften in der unmittelbaren Umgebung ein. 61 Prozent meinen, es habe sich durch die Krisen nichts verändert. 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Speziell unter 50-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J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ährige wollen auch nach den Krisen mehr Produkte online kaufen (2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3 Prozent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, u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nter 30-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J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ährige auch 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Online-Services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 (2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1 Prozent</w:t>
      </w:r>
      <w:r w:rsidR="001A1185" w:rsidRP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>)</w:t>
      </w:r>
      <w:r w:rsidR="001A1185">
        <w:rPr>
          <w:rFonts w:ascii="Verdana" w:eastAsia="Verdana" w:hAnsi="Verdana" w:cs="Verdana"/>
          <w:color w:val="000000"/>
          <w:sz w:val="18"/>
          <w:szCs w:val="18"/>
          <w:lang w:val="de-AT"/>
        </w:rPr>
        <w:t xml:space="preserve">. </w:t>
      </w:r>
    </w:p>
    <w:p w14:paraId="62CF981B" w14:textId="77777777" w:rsidR="001A1185" w:rsidRPr="00B2374F" w:rsidRDefault="001A1185" w:rsidP="00414B50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AT"/>
        </w:rPr>
      </w:pPr>
    </w:p>
    <w:p w14:paraId="48BFE495" w14:textId="68C159A8" w:rsidR="00414B50" w:rsidRPr="000B6E9A" w:rsidRDefault="001A1185" w:rsidP="001A1185">
      <w:pPr>
        <w:spacing w:line="360" w:lineRule="auto"/>
        <w:rPr>
          <w:rFonts w:ascii="Verdana" w:hAnsi="Verdana"/>
          <w:b/>
          <w:bCs/>
          <w:color w:val="FF6D6A"/>
          <w:sz w:val="18"/>
          <w:szCs w:val="18"/>
        </w:rPr>
      </w:pPr>
      <w:r>
        <w:rPr>
          <w:rFonts w:ascii="Verdana" w:hAnsi="Verdana"/>
          <w:b/>
          <w:bCs/>
          <w:color w:val="FF6D6A"/>
          <w:sz w:val="18"/>
          <w:szCs w:val="18"/>
        </w:rPr>
        <w:t>Gleichstand</w:t>
      </w:r>
      <w:r w:rsidR="00956B4A">
        <w:rPr>
          <w:rFonts w:ascii="Verdana" w:hAnsi="Verdana"/>
          <w:b/>
          <w:bCs/>
          <w:color w:val="FF6D6A"/>
          <w:sz w:val="18"/>
          <w:szCs w:val="18"/>
        </w:rPr>
        <w:t xml:space="preserve"> </w:t>
      </w:r>
    </w:p>
    <w:p w14:paraId="04B0FD40" w14:textId="0200D8F1" w:rsidR="00414B50" w:rsidRPr="000B6E9A" w:rsidRDefault="00414B50" w:rsidP="001A1185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57 Prozent der </w:t>
      </w:r>
      <w:proofErr w:type="spellStart"/>
      <w:proofErr w:type="gramStart"/>
      <w:r w:rsidRPr="000B6E9A">
        <w:rPr>
          <w:rFonts w:ascii="Verdana" w:eastAsia="Verdana" w:hAnsi="Verdana" w:cs="Verdana"/>
          <w:color w:val="000000"/>
          <w:sz w:val="18"/>
          <w:szCs w:val="18"/>
        </w:rPr>
        <w:t>Österreicher</w:t>
      </w:r>
      <w:r w:rsidR="00294430">
        <w:rPr>
          <w:rFonts w:ascii="Verdana" w:eastAsia="Verdana" w:hAnsi="Verdana" w:cs="Verdana"/>
          <w:color w:val="000000"/>
          <w:sz w:val="18"/>
          <w:szCs w:val="18"/>
        </w:rPr>
        <w:t>: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innen</w:t>
      </w:r>
      <w:proofErr w:type="spellEnd"/>
      <w:proofErr w:type="gramEnd"/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 kaufen Dinge, die nicht zum täglichen Bedarf gehören, regional </w:t>
      </w:r>
      <w:r w:rsidR="00091C2C">
        <w:rPr>
          <w:rFonts w:ascii="Verdana" w:eastAsia="Verdana" w:hAnsi="Verdana" w:cs="Verdana"/>
          <w:color w:val="000000"/>
          <w:sz w:val="18"/>
          <w:szCs w:val="18"/>
        </w:rPr>
        <w:t xml:space="preserve">aber auch 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>online auf internationalen Websites und Online-Shops</w:t>
      </w:r>
      <w:r w:rsidR="001A1185">
        <w:rPr>
          <w:rFonts w:ascii="Verdana" w:eastAsia="Verdana" w:hAnsi="Verdana" w:cs="Verdana"/>
          <w:color w:val="000000"/>
          <w:sz w:val="18"/>
          <w:szCs w:val="18"/>
        </w:rPr>
        <w:t xml:space="preserve"> ein</w:t>
      </w:r>
      <w:r w:rsidRPr="000B6E9A">
        <w:rPr>
          <w:rFonts w:ascii="Verdana" w:eastAsia="Verdana" w:hAnsi="Verdana" w:cs="Verdana"/>
          <w:color w:val="000000"/>
          <w:sz w:val="18"/>
          <w:szCs w:val="18"/>
        </w:rPr>
        <w:t xml:space="preserve">. </w:t>
      </w:r>
    </w:p>
    <w:p w14:paraId="45E0AFD8" w14:textId="77777777" w:rsidR="001A1185" w:rsidRPr="00B2374F" w:rsidRDefault="001A1185" w:rsidP="003C1D2C">
      <w:pPr>
        <w:rPr>
          <w:rFonts w:ascii="Verdana" w:hAnsi="Verdana"/>
          <w:b/>
          <w:color w:val="FF6D6A"/>
          <w:sz w:val="10"/>
          <w:szCs w:val="10"/>
        </w:rPr>
      </w:pPr>
    </w:p>
    <w:p w14:paraId="1E643ADD" w14:textId="3BD9C289" w:rsidR="008A04C9" w:rsidRDefault="00800432" w:rsidP="008A04C9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Der Preis ist heiß</w:t>
      </w:r>
    </w:p>
    <w:p w14:paraId="6B87804D" w14:textId="3FFAC17A" w:rsidR="008A04C9" w:rsidRDefault="002B0E58" w:rsidP="00800432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Seit dem Vorjahr ist die Preissensibilität in Österreich stark gestiegen. </w:t>
      </w:r>
      <w:r w:rsid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>Bereits 62 Prozent der</w:t>
      </w:r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proofErr w:type="spellStart"/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Österreicher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>:</w:t>
      </w:r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innen</w:t>
      </w:r>
      <w:proofErr w:type="spellEnd"/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>stell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>en</w:t>
      </w:r>
      <w:r w:rsid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vor </w:t>
      </w:r>
      <w:r w:rsidR="00426CA1">
        <w:rPr>
          <w:rFonts w:ascii="Verdana" w:eastAsia="Verdana" w:hAnsi="Verdana" w:cs="Verdana"/>
          <w:color w:val="000000"/>
          <w:sz w:val="18"/>
          <w:szCs w:val="18"/>
          <w:lang w:val="de-DE"/>
        </w:rPr>
        <w:t>einem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Einkauf 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immer </w:t>
      </w:r>
      <w:r w:rsidR="008A04C9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einen Preisvergleich</w:t>
      </w:r>
      <w:r w:rsid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an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. Das gilt online wie offline und auch schon bei </w:t>
      </w:r>
      <w:r w:rsidRPr="00091C2C">
        <w:rPr>
          <w:rFonts w:ascii="Verdana" w:eastAsia="Verdana" w:hAnsi="Verdana" w:cs="Verdana"/>
          <w:color w:val="000000"/>
          <w:sz w:val="18"/>
          <w:szCs w:val="18"/>
          <w:lang w:val="de-DE"/>
        </w:rPr>
        <w:t>Kleinbeträgen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. </w:t>
      </w:r>
      <w:r w:rsidR="0080043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Dabei vergleichen 45 Prozent meist 3 Anbieter miteinander. Je höher der Bildungsgrad, desto ausgeprägter ist das Preisvergleichsverhalten. </w:t>
      </w:r>
      <w:r w:rsidR="00800432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Nur 1</w:t>
      </w:r>
      <w:r w:rsidR="00800432">
        <w:rPr>
          <w:rFonts w:ascii="Verdana" w:eastAsia="Verdana" w:hAnsi="Verdana" w:cs="Verdana"/>
          <w:color w:val="000000"/>
          <w:sz w:val="18"/>
          <w:szCs w:val="18"/>
          <w:lang w:val="de-DE"/>
        </w:rPr>
        <w:t>3</w:t>
      </w:r>
      <w:r w:rsidR="00800432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Prozent vergleichen ni</w:t>
      </w:r>
      <w:r w:rsidR="00800432">
        <w:rPr>
          <w:rFonts w:ascii="Verdana" w:eastAsia="Verdana" w:hAnsi="Verdana" w:cs="Verdana"/>
          <w:color w:val="000000"/>
          <w:sz w:val="18"/>
          <w:szCs w:val="18"/>
          <w:lang w:val="de-DE"/>
        </w:rPr>
        <w:t>e. Vor allem bei den unter 30-Jährigen ist dieser Anteil mit 21 Prozent überdurchschnittlich hoch.</w:t>
      </w:r>
    </w:p>
    <w:p w14:paraId="6F72BC2B" w14:textId="77777777" w:rsidR="00800432" w:rsidRPr="00B2374F" w:rsidRDefault="00800432" w:rsidP="00800432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0"/>
          <w:szCs w:val="10"/>
          <w:lang w:val="de-DE"/>
        </w:rPr>
      </w:pPr>
    </w:p>
    <w:p w14:paraId="4851EF6D" w14:textId="789B80B9" w:rsidR="008A04C9" w:rsidRPr="000B6E9A" w:rsidRDefault="00FD2196" w:rsidP="008A04C9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Plan</w:t>
      </w:r>
      <w:r w:rsidR="004F7AC0">
        <w:rPr>
          <w:rFonts w:ascii="Verdana" w:hAnsi="Verdana"/>
          <w:b/>
          <w:bCs/>
          <w:sz w:val="18"/>
          <w:szCs w:val="18"/>
          <w:lang w:val="de-AT"/>
        </w:rPr>
        <w:t>ung versus Spon</w:t>
      </w:r>
      <w:r w:rsidR="00D73C49">
        <w:rPr>
          <w:rFonts w:ascii="Verdana" w:hAnsi="Verdana"/>
          <w:b/>
          <w:bCs/>
          <w:sz w:val="18"/>
          <w:szCs w:val="18"/>
          <w:lang w:val="de-AT"/>
        </w:rPr>
        <w:t>tanität</w:t>
      </w:r>
    </w:p>
    <w:p w14:paraId="22F89F48" w14:textId="6D65B53D" w:rsidR="004F7AC0" w:rsidRDefault="00CE3580" w:rsidP="004F7AC0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4 von 10 </w:t>
      </w:r>
      <w:r w:rsidR="004F7AC0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machen online </w:t>
      </w:r>
      <w:r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geplante und spontane Einkäufe gleichermaßen</w:t>
      </w:r>
      <w:r w:rsidR="004F7AC0">
        <w:rPr>
          <w:rFonts w:ascii="Verdana" w:eastAsia="Verdana" w:hAnsi="Verdana" w:cs="Verdana"/>
          <w:color w:val="000000"/>
          <w:sz w:val="18"/>
          <w:szCs w:val="18"/>
          <w:lang w:val="de-DE"/>
        </w:rPr>
        <w:t>. K</w:t>
      </w:r>
      <w:r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napp die Hälfte</w:t>
      </w:r>
      <w:r w:rsidR="00FD2196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(46</w:t>
      </w:r>
      <w:r w:rsidR="00800432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Prozent</w:t>
      </w:r>
      <w:r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) meint, es seien überwiegend geplante Käufe. </w:t>
      </w:r>
      <w:r w:rsidR="004F7AC0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44 Prozent kaufen bei geplanten Einkäufen zumindest gelegentlich noch etwas spontan dazu. </w:t>
      </w:r>
      <w:r w:rsidR="00D73C4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Generell gilt: </w:t>
      </w:r>
      <w:r w:rsidR="004F7AC0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Je jünger die </w:t>
      </w:r>
      <w:proofErr w:type="spellStart"/>
      <w:r w:rsidR="004F7AC0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Österreicher</w:t>
      </w:r>
      <w:r w:rsidR="004F7AC0">
        <w:rPr>
          <w:rFonts w:ascii="Verdana" w:eastAsia="Verdana" w:hAnsi="Verdana" w:cs="Verdana"/>
          <w:color w:val="000000"/>
          <w:sz w:val="18"/>
          <w:szCs w:val="18"/>
          <w:lang w:val="de-DE"/>
        </w:rPr>
        <w:t>:</w:t>
      </w:r>
      <w:r w:rsidR="004F7AC0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>innen</w:t>
      </w:r>
      <w:proofErr w:type="spellEnd"/>
      <w:r w:rsidR="004F7AC0"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sind, desto eher lassen sie sich zu Spontankäufen </w:t>
      </w:r>
      <w:r w:rsidR="004F7AC0">
        <w:rPr>
          <w:rFonts w:ascii="Verdana" w:eastAsia="Verdana" w:hAnsi="Verdana" w:cs="Verdana"/>
          <w:color w:val="000000"/>
          <w:sz w:val="18"/>
          <w:szCs w:val="18"/>
          <w:lang w:val="de-DE"/>
        </w:rPr>
        <w:t>hinreißen.</w:t>
      </w:r>
    </w:p>
    <w:p w14:paraId="19F291E0" w14:textId="32DD1F06" w:rsidR="008A04C9" w:rsidRPr="000B6E9A" w:rsidRDefault="00800432" w:rsidP="008A04C9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 xml:space="preserve">Land der </w:t>
      </w:r>
      <w:proofErr w:type="spellStart"/>
      <w:proofErr w:type="gramStart"/>
      <w:r>
        <w:rPr>
          <w:rFonts w:ascii="Verdana" w:hAnsi="Verdana"/>
          <w:b/>
          <w:bCs/>
          <w:sz w:val="18"/>
          <w:szCs w:val="18"/>
          <w:lang w:val="de-AT"/>
        </w:rPr>
        <w:t>Schnäppchenjäger:innen</w:t>
      </w:r>
      <w:proofErr w:type="spellEnd"/>
      <w:proofErr w:type="gramEnd"/>
    </w:p>
    <w:p w14:paraId="1FB8B8A9" w14:textId="7AFCAD15" w:rsidR="00800432" w:rsidRDefault="00800432" w:rsidP="00FD2196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lastRenderedPageBreak/>
        <w:t>Vor</w:t>
      </w:r>
      <w:r w:rsidRPr="000B6E9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allem </w:t>
      </w:r>
      <w:r w:rsidR="00FD2196">
        <w:rPr>
          <w:rFonts w:ascii="Verdana" w:eastAsia="Verdana" w:hAnsi="Verdana" w:cs="Verdana"/>
          <w:color w:val="000000"/>
          <w:sz w:val="18"/>
          <w:szCs w:val="18"/>
          <w:lang w:val="de-DE"/>
        </w:rPr>
        <w:t>Österreichs Frauen gehen gerne auf Online-Shoppingtour bei saisonalen Anlässe</w:t>
      </w:r>
      <w:r w:rsidR="002D3007">
        <w:rPr>
          <w:rFonts w:ascii="Verdana" w:eastAsia="Verdana" w:hAnsi="Verdana" w:cs="Verdana"/>
          <w:color w:val="000000"/>
          <w:sz w:val="18"/>
          <w:szCs w:val="18"/>
          <w:lang w:val="de-DE"/>
        </w:rPr>
        <w:t>n</w:t>
      </w:r>
      <w:r w:rsidR="00FD2196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(63 Prozent) </w:t>
      </w:r>
      <w:r w:rsidR="00426CA1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oder </w:t>
      </w:r>
      <w:r w:rsidR="00FD2196">
        <w:rPr>
          <w:rFonts w:ascii="Verdana" w:eastAsia="Verdana" w:hAnsi="Verdana" w:cs="Verdana"/>
          <w:color w:val="000000"/>
          <w:sz w:val="18"/>
          <w:szCs w:val="18"/>
          <w:lang w:val="de-DE"/>
        </w:rPr>
        <w:t>im Ausverkauf (57 Prozent). Dabei kaufen sie mehr als sonst ein. Aktionstage wie Black Friday &amp; Co – online wie im stationären Handel – motivieren verstärkt die 18-29-Jährigen (44 Prozent).</w:t>
      </w:r>
    </w:p>
    <w:p w14:paraId="7F04CDCD" w14:textId="77777777" w:rsidR="008A04C9" w:rsidRPr="00B2374F" w:rsidRDefault="008A04C9" w:rsidP="008A04C9">
      <w:pPr>
        <w:pStyle w:val="otagoh2Content"/>
        <w:spacing w:line="360" w:lineRule="auto"/>
        <w:rPr>
          <w:rFonts w:ascii="Verdana" w:hAnsi="Verdana"/>
          <w:b/>
          <w:bCs/>
          <w:sz w:val="10"/>
          <w:szCs w:val="10"/>
          <w:lang w:val="de-AT"/>
        </w:rPr>
      </w:pPr>
    </w:p>
    <w:p w14:paraId="01F37F8F" w14:textId="2C294614" w:rsidR="00FD2196" w:rsidRPr="000B6E9A" w:rsidRDefault="00956B4A" w:rsidP="00FD2196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Online-Shopping oder im Geschäft</w:t>
      </w:r>
    </w:p>
    <w:p w14:paraId="06970E98" w14:textId="567072BF" w:rsidR="008A04C9" w:rsidRDefault="00A10EEB" w:rsidP="003C1762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Zu den Top-Entscheidungskriterien</w:t>
      </w:r>
      <w:r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, ob die </w:t>
      </w:r>
      <w:proofErr w:type="spellStart"/>
      <w:r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Österreicher:innen</w:t>
      </w:r>
      <w:proofErr w:type="spellEnd"/>
      <w:r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 lieber onl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ine</w:t>
      </w:r>
      <w:r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 statt im Geschäft 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shoppen,</w:t>
      </w:r>
      <w:r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 zählen die Auswahl/das Sortiment (46 Prozent), </w:t>
      </w:r>
      <w:r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der Wegfall von Öffnungszeiten (4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4</w:t>
      </w:r>
      <w:r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 Prozent), </w:t>
      </w:r>
      <w:r w:rsidR="00F1598E"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die wegfallende Anfahrt (3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9</w:t>
      </w:r>
      <w:r w:rsidR="00F1598E"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 Prozent)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 und </w:t>
      </w:r>
      <w:r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die Verfügbarkeit der Produkte (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38 </w:t>
      </w:r>
      <w:r w:rsidRPr="00A10EEB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>Prozent)</w:t>
      </w:r>
      <w:r w:rsidR="00F1598E">
        <w:rPr>
          <w:rFonts w:ascii="Verdana" w:hAnsi="Verdana" w:cs="Calibri"/>
          <w:color w:val="000000" w:themeColor="text1"/>
          <w:sz w:val="18"/>
          <w:szCs w:val="18"/>
          <w:lang w:val="de-AT" w:eastAsia="de-AT"/>
        </w:rPr>
        <w:t xml:space="preserve">. Spannendes Detail: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Gegenüber </w:t>
      </w:r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>dem Vorjahr hat die Bestellmöglichkeit größerer Meng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>e</w:t>
      </w:r>
      <w:r w:rsidR="002D3007">
        <w:rPr>
          <w:rFonts w:ascii="Verdana" w:eastAsia="Verdana" w:hAnsi="Verdana" w:cs="Verdana"/>
          <w:color w:val="000000"/>
          <w:sz w:val="18"/>
          <w:szCs w:val="18"/>
          <w:lang w:val="de-DE"/>
        </w:rPr>
        <w:t>n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an Relevanz gewonnen</w:t>
      </w:r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.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Den größten Einfluss darauf, ob eine </w:t>
      </w:r>
      <w:r w:rsidR="00D73C49">
        <w:rPr>
          <w:rFonts w:ascii="Verdana" w:eastAsia="Verdana" w:hAnsi="Verdana" w:cs="Verdana"/>
          <w:color w:val="000000"/>
          <w:sz w:val="18"/>
          <w:szCs w:val="18"/>
          <w:lang w:val="de-DE"/>
        </w:rPr>
        <w:t>W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ebsite </w:t>
      </w:r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>oder ein O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nline-Shop </w:t>
      </w:r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in </w:t>
      </w:r>
      <w:proofErr w:type="spellStart"/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>Östereich</w:t>
      </w:r>
      <w:proofErr w:type="spellEnd"/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als vertrauenswürdig </w:t>
      </w:r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>gelten,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haben das </w:t>
      </w:r>
      <w:r w:rsidR="00F1598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Image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des Unternehmens (75</w:t>
      </w:r>
      <w:r w:rsidR="008A04C9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Prozent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), Empfehlungen von Freunden oder Verwandten (71</w:t>
      </w:r>
      <w:r w:rsidR="008A04C9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Prozent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) 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oder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das Vorhandensein eines „richtigen Geschäfts“ (64</w:t>
      </w:r>
      <w:r w:rsidR="008A04C9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Prozent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).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>Für einen Kauf im Geschäft sprechen in erster Linie die Möglichkeit, die Ware zu probieren/anzugreifen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, diese </w:t>
      </w:r>
      <w:r w:rsidR="00CE3580" w:rsidRPr="006E26B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gleich mitzunehmen sowie die persönliche Beratung. </w:t>
      </w:r>
      <w:proofErr w:type="spellStart"/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>Darüberhinaus</w:t>
      </w:r>
      <w:proofErr w:type="spellEnd"/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spielen auch die </w:t>
      </w:r>
      <w:r w:rsidR="008A04C9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Regionalität und 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das </w:t>
      </w:r>
      <w:r w:rsidR="008A04C9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Einkaufserlebnis </w:t>
      </w:r>
      <w:r w:rsid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>eine wesentliche</w:t>
      </w:r>
      <w:r w:rsidR="008A04C9" w:rsidRPr="008A04C9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Rolle.</w:t>
      </w:r>
    </w:p>
    <w:p w14:paraId="32EEFC1B" w14:textId="77777777" w:rsidR="003C1762" w:rsidRPr="003C1762" w:rsidRDefault="003C1762" w:rsidP="003C1762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</w:p>
    <w:p w14:paraId="7ADB057E" w14:textId="324BFE91" w:rsidR="003C1D2C" w:rsidRPr="00B2374F" w:rsidRDefault="00956B4A" w:rsidP="00B2374F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 xml:space="preserve">Suchmaschinen &amp; </w:t>
      </w:r>
      <w:proofErr w:type="spellStart"/>
      <w:r>
        <w:rPr>
          <w:rFonts w:ascii="Verdana" w:hAnsi="Verdana"/>
          <w:b/>
          <w:bCs/>
          <w:sz w:val="18"/>
          <w:szCs w:val="18"/>
          <w:lang w:val="de-AT"/>
        </w:rPr>
        <w:t>Social</w:t>
      </w:r>
      <w:proofErr w:type="spellEnd"/>
      <w:r>
        <w:rPr>
          <w:rFonts w:ascii="Verdana" w:hAnsi="Verdana"/>
          <w:b/>
          <w:bCs/>
          <w:sz w:val="18"/>
          <w:szCs w:val="18"/>
          <w:lang w:val="de-AT"/>
        </w:rPr>
        <w:t xml:space="preserve"> Media – ein </w:t>
      </w:r>
      <w:r w:rsidR="002E51A1" w:rsidRPr="00B2374F">
        <w:rPr>
          <w:rFonts w:ascii="Verdana" w:hAnsi="Verdana"/>
          <w:b/>
          <w:bCs/>
          <w:sz w:val="18"/>
          <w:szCs w:val="18"/>
          <w:lang w:val="de-AT"/>
        </w:rPr>
        <w:t>Match</w:t>
      </w:r>
      <w:r w:rsidR="008A04C9" w:rsidRPr="00B2374F">
        <w:rPr>
          <w:rFonts w:ascii="Verdana" w:hAnsi="Verdana"/>
          <w:b/>
          <w:bCs/>
          <w:sz w:val="18"/>
          <w:szCs w:val="18"/>
          <w:lang w:val="de-AT"/>
        </w:rPr>
        <w:t xml:space="preserve"> der </w:t>
      </w:r>
      <w:r w:rsidR="00B2374F" w:rsidRPr="00B2374F">
        <w:rPr>
          <w:rFonts w:ascii="Verdana" w:hAnsi="Verdana"/>
          <w:b/>
          <w:bCs/>
          <w:sz w:val="18"/>
          <w:szCs w:val="18"/>
          <w:lang w:val="de-AT"/>
        </w:rPr>
        <w:t>US</w:t>
      </w:r>
      <w:r>
        <w:rPr>
          <w:rFonts w:ascii="Verdana" w:hAnsi="Verdana"/>
          <w:b/>
          <w:bCs/>
          <w:sz w:val="18"/>
          <w:szCs w:val="18"/>
          <w:lang w:val="de-AT"/>
        </w:rPr>
        <w:t>-</w:t>
      </w:r>
      <w:r w:rsidR="008A04C9" w:rsidRPr="00B2374F">
        <w:rPr>
          <w:rFonts w:ascii="Verdana" w:hAnsi="Verdana"/>
          <w:b/>
          <w:bCs/>
          <w:sz w:val="18"/>
          <w:szCs w:val="18"/>
          <w:lang w:val="de-AT"/>
        </w:rPr>
        <w:t>Giganten</w:t>
      </w:r>
    </w:p>
    <w:p w14:paraId="31334342" w14:textId="7EC5B6C0" w:rsidR="008B3A94" w:rsidRPr="00B2374F" w:rsidRDefault="00426CA1" w:rsidP="00D76CBE">
      <w:pPr>
        <w:pStyle w:val="otagoh2Content"/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In Österreich nutzen </w:t>
      </w:r>
      <w:r w:rsidR="003C1D2C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>93 Pro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zent </w:t>
      </w:r>
      <w:r w:rsidR="003C1D2C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am häufigsten Google bei ihrer Suche im Web. </w:t>
      </w:r>
      <w:r w:rsidR="008B3A94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Bei </w:t>
      </w:r>
      <w:r w:rsidR="003C1D2C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Amazon recherchieren </w:t>
      </w:r>
      <w:r w:rsidR="008B3A94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bereits 41 Prozent, bei YouTube </w:t>
      </w:r>
      <w:r w:rsidR="00F418CB"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>34</w:t>
      </w:r>
      <w:r w:rsidR="003C1762"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8B3A94"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>P</w:t>
      </w:r>
      <w:r w:rsidR="008B3A94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>rozent.</w:t>
      </w:r>
      <w:r w:rsidR="00B2374F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956B4A" w:rsidRPr="00091C2C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Tendenz </w:t>
      </w:r>
      <w:r w:rsidRPr="00091C2C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steigend – </w:t>
      </w:r>
      <w:r w:rsidR="00956B4A" w:rsidRPr="00091C2C">
        <w:rPr>
          <w:rFonts w:ascii="Verdana" w:eastAsia="Verdana" w:hAnsi="Verdana" w:cs="Verdana"/>
          <w:color w:val="000000"/>
          <w:sz w:val="18"/>
          <w:szCs w:val="18"/>
          <w:lang w:val="de-DE"/>
        </w:rPr>
        <w:t>vor allem bei den unter 30-Jährige</w:t>
      </w:r>
      <w:r w:rsidRPr="00091C2C">
        <w:rPr>
          <w:rFonts w:ascii="Verdana" w:eastAsia="Verdana" w:hAnsi="Verdana" w:cs="Verdana"/>
          <w:color w:val="000000"/>
          <w:sz w:val="18"/>
          <w:szCs w:val="18"/>
          <w:lang w:val="de-DE"/>
        </w:rPr>
        <w:t>n</w:t>
      </w:r>
      <w:r w:rsidR="00956B4A" w:rsidRPr="00091C2C">
        <w:rPr>
          <w:rFonts w:ascii="Verdana" w:eastAsia="Verdana" w:hAnsi="Verdana" w:cs="Verdana"/>
          <w:color w:val="000000"/>
          <w:sz w:val="18"/>
          <w:szCs w:val="18"/>
          <w:lang w:val="de-DE"/>
        </w:rPr>
        <w:t>.</w:t>
      </w:r>
      <w:r w:rsidR="00956B4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Von allen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>Social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-Media-Plattformen werden </w:t>
      </w:r>
      <w:r w:rsidR="008B3A94" w:rsidRPr="00B2374F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Facebook (41 Prozent), Instagram und YouTube (jeweils 27 Prozent) täglich am meisten genutzt. </w:t>
      </w:r>
      <w:r w:rsidR="00CC17DA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Vertrauenssache: </w:t>
      </w:r>
      <w:r w:rsidR="00D76CBE" w:rsidRPr="00D76CB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Rund ein Fünftel </w:t>
      </w:r>
      <w:r w:rsidR="00F418CB"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>vertraut</w:t>
      </w:r>
      <w:r w:rsidR="00F418CB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CC17DA">
        <w:rPr>
          <w:rFonts w:ascii="Verdana" w:eastAsia="Verdana" w:hAnsi="Verdana" w:cs="Verdana"/>
          <w:color w:val="000000"/>
          <w:sz w:val="18"/>
          <w:szCs w:val="18"/>
          <w:lang w:val="de-DE"/>
        </w:rPr>
        <w:t>beim Suchen</w:t>
      </w:r>
      <w:r w:rsidR="00D76CBE" w:rsidRPr="00D76CB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erstgereihten Websites mehr,</w:t>
      </w:r>
      <w:r w:rsidR="00D76CB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</w:t>
      </w:r>
      <w:r w:rsidR="00D76CBE" w:rsidRPr="00D76CB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weil </w:t>
      </w:r>
      <w:r>
        <w:rPr>
          <w:rFonts w:ascii="Verdana" w:eastAsia="Verdana" w:hAnsi="Verdana" w:cs="Verdana"/>
          <w:color w:val="000000"/>
          <w:sz w:val="18"/>
          <w:szCs w:val="18"/>
          <w:lang w:val="de-DE"/>
        </w:rPr>
        <w:t>hier</w:t>
      </w:r>
      <w:r w:rsidR="00D76CBE" w:rsidRPr="00D76CBE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meistens die besten Ergebnisse sind</w:t>
      </w:r>
      <w:r w:rsidR="00D76CBE">
        <w:rPr>
          <w:rFonts w:ascii="Verdana" w:eastAsia="Verdana" w:hAnsi="Verdana" w:cs="Verdana"/>
          <w:color w:val="000000"/>
          <w:sz w:val="18"/>
          <w:szCs w:val="18"/>
          <w:lang w:val="de-DE"/>
        </w:rPr>
        <w:t>.</w:t>
      </w:r>
    </w:p>
    <w:p w14:paraId="655AD73C" w14:textId="77777777" w:rsidR="003C1D2C" w:rsidRPr="00B2374F" w:rsidRDefault="003C1D2C" w:rsidP="00743A7A">
      <w:pPr>
        <w:pStyle w:val="otagoh2Content"/>
        <w:spacing w:line="360" w:lineRule="auto"/>
        <w:rPr>
          <w:rFonts w:ascii="Verdana" w:hAnsi="Verdana"/>
          <w:b/>
          <w:bCs/>
          <w:sz w:val="10"/>
          <w:szCs w:val="10"/>
          <w:lang w:val="de-AT"/>
        </w:rPr>
      </w:pPr>
    </w:p>
    <w:p w14:paraId="33DC204F" w14:textId="3F85C24A" w:rsidR="00301B22" w:rsidRPr="000B6E9A" w:rsidRDefault="00956B4A" w:rsidP="00301B22">
      <w:pPr>
        <w:pStyle w:val="otagoh2Content"/>
        <w:spacing w:line="360" w:lineRule="auto"/>
        <w:rPr>
          <w:rFonts w:ascii="Verdana" w:hAnsi="Verdana"/>
          <w:b/>
          <w:bCs/>
          <w:sz w:val="18"/>
          <w:szCs w:val="18"/>
          <w:lang w:val="de-AT"/>
        </w:rPr>
      </w:pPr>
      <w:r>
        <w:rPr>
          <w:rFonts w:ascii="Verdana" w:hAnsi="Verdana"/>
          <w:b/>
          <w:bCs/>
          <w:sz w:val="18"/>
          <w:szCs w:val="18"/>
          <w:lang w:val="de-AT"/>
        </w:rPr>
        <w:t>Ist da jemand?!</w:t>
      </w:r>
    </w:p>
    <w:p w14:paraId="6338C8A9" w14:textId="77777777" w:rsidR="003C1762" w:rsidRPr="003C1762" w:rsidRDefault="003C1762" w:rsidP="003C1762">
      <w:pPr>
        <w:spacing w:line="360" w:lineRule="auto"/>
        <w:rPr>
          <w:rFonts w:ascii="Verdana" w:eastAsia="Verdana" w:hAnsi="Verdana" w:cs="Verdana"/>
          <w:color w:val="000000"/>
          <w:sz w:val="18"/>
          <w:szCs w:val="18"/>
          <w:lang w:val="de-DE"/>
        </w:rPr>
      </w:pPr>
      <w:r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Wer hört mit, wenn wir im Web suchen, kaufen oder bestellen? 77 Prozent der </w:t>
      </w:r>
      <w:proofErr w:type="spellStart"/>
      <w:proofErr w:type="gramStart"/>
      <w:r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>Österreicher:innen</w:t>
      </w:r>
      <w:proofErr w:type="spellEnd"/>
      <w:proofErr w:type="gramEnd"/>
      <w:r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sind der Meinung, dass Sprachassistenten wie Alexa, Siri &amp; Co. ihre </w:t>
      </w:r>
      <w:proofErr w:type="spellStart"/>
      <w:r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>Nutzer:innen</w:t>
      </w:r>
      <w:proofErr w:type="spellEnd"/>
      <w:r w:rsidRPr="003C1762">
        <w:rPr>
          <w:rFonts w:ascii="Verdana" w:eastAsia="Verdana" w:hAnsi="Verdana" w:cs="Verdana"/>
          <w:color w:val="000000"/>
          <w:sz w:val="18"/>
          <w:szCs w:val="18"/>
          <w:lang w:val="de-DE"/>
        </w:rPr>
        <w:t xml:space="preserve"> abhören, 4 von 10 davon sind sich da ganz sicher. 7 von 10 nehmen dies auch von der Smart-Home-Ausstattung und Facebook an (dabei sind sich 3 von 10 ganz sicher). Ebenso werden Online-Meeting-Plattformen und Wearables von 6 von 10 sowie Spielkonsolen von 42 Prozent als Abhör-Assistenten eingestuft.</w:t>
      </w:r>
    </w:p>
    <w:p w14:paraId="311AEAD4" w14:textId="77777777" w:rsidR="008B4792" w:rsidRPr="003C1762" w:rsidRDefault="008B4792" w:rsidP="003678C2">
      <w:pPr>
        <w:rPr>
          <w:rFonts w:ascii="Verdana" w:hAnsi="Verdana"/>
          <w:b/>
          <w:color w:val="FF6D6A"/>
          <w:sz w:val="10"/>
          <w:szCs w:val="10"/>
          <w:lang w:val="de-DE"/>
        </w:rPr>
      </w:pPr>
    </w:p>
    <w:p w14:paraId="66308F2F" w14:textId="41840DA0" w:rsidR="003678C2" w:rsidRPr="00600F0F" w:rsidRDefault="003678C2" w:rsidP="003678C2">
      <w:pPr>
        <w:rPr>
          <w:rFonts w:ascii="Verdana" w:hAnsi="Verdana"/>
          <w:b/>
          <w:color w:val="FF6D6A"/>
          <w:sz w:val="18"/>
          <w:szCs w:val="18"/>
        </w:rPr>
      </w:pPr>
      <w:r w:rsidRPr="0081622F">
        <w:rPr>
          <w:rFonts w:ascii="Verdana" w:hAnsi="Verdana"/>
          <w:b/>
          <w:color w:val="FF6D6A"/>
          <w:sz w:val="18"/>
          <w:szCs w:val="18"/>
        </w:rPr>
        <w:t xml:space="preserve">Download Studie, Grafiken &amp; Bildmaterial: </w:t>
      </w:r>
      <w:hyperlink r:id="rId8" w:history="1">
        <w:r w:rsidR="00320382" w:rsidRPr="00600F0F">
          <w:rPr>
            <w:rStyle w:val="Hyperlink"/>
            <w:rFonts w:ascii="Verdana" w:hAnsi="Verdana"/>
            <w:b/>
            <w:sz w:val="18"/>
            <w:szCs w:val="18"/>
          </w:rPr>
          <w:t>https://www.otago.at/wissen-neues/otago-trendreport-2022/</w:t>
        </w:r>
      </w:hyperlink>
    </w:p>
    <w:p w14:paraId="2E2B4434" w14:textId="77777777" w:rsidR="003678C2" w:rsidRPr="00956B4A" w:rsidRDefault="003678C2" w:rsidP="003678C2">
      <w:pPr>
        <w:rPr>
          <w:rFonts w:asciiTheme="minorHAnsi" w:eastAsia="Verdana" w:hAnsiTheme="minorHAnsi" w:cstheme="minorHAnsi"/>
          <w:b/>
          <w:i/>
          <w:iCs/>
          <w:color w:val="7F7F7F" w:themeColor="text1" w:themeTint="80"/>
          <w:sz w:val="10"/>
          <w:szCs w:val="10"/>
        </w:rPr>
      </w:pPr>
    </w:p>
    <w:p w14:paraId="4CE45223" w14:textId="77777777" w:rsidR="003678C2" w:rsidRPr="003C1762" w:rsidRDefault="003678C2" w:rsidP="003678C2">
      <w:pPr>
        <w:rPr>
          <w:rFonts w:asciiTheme="minorHAnsi" w:eastAsia="Verdana" w:hAnsiTheme="minorHAnsi" w:cstheme="minorHAnsi"/>
          <w:b/>
          <w:i/>
          <w:iCs/>
          <w:sz w:val="15"/>
          <w:szCs w:val="15"/>
          <w:u w:val="single"/>
        </w:rPr>
      </w:pPr>
      <w:proofErr w:type="spellStart"/>
      <w:r w:rsidRPr="003C1762">
        <w:rPr>
          <w:rFonts w:asciiTheme="minorHAnsi" w:eastAsia="Verdana" w:hAnsiTheme="minorHAnsi" w:cstheme="minorHAnsi"/>
          <w:b/>
          <w:i/>
          <w:iCs/>
          <w:color w:val="7F7F7F" w:themeColor="text1" w:themeTint="80"/>
          <w:sz w:val="15"/>
          <w:szCs w:val="15"/>
        </w:rPr>
        <w:t>otago</w:t>
      </w:r>
      <w:proofErr w:type="spellEnd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 xml:space="preserve"> hilft Unternehmen dabei, im Web besser gefunden zu werden. Mittels Suchmaschinenmarketing (Search Engine Advertising = SEA), Suchmaschinenoptimierung und </w:t>
      </w:r>
      <w:proofErr w:type="spellStart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>Social</w:t>
      </w:r>
      <w:proofErr w:type="spellEnd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 xml:space="preserve"> Media Marketing werden Maßnahmen gesetzt, die mehr Besucher auf die Websites der betreuten Unternehmen bringen – und damit mehr potenzielle Kunden. Das Angebot von </w:t>
      </w:r>
      <w:proofErr w:type="spellStart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>otago</w:t>
      </w:r>
      <w:proofErr w:type="spellEnd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 xml:space="preserve"> umfasst Website-Checks, SEO-Konzepte, die Optimierung von Websites, laufende Betreuung im SEO-Bereich und die Betreuung von </w:t>
      </w:r>
      <w:proofErr w:type="spellStart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>Social</w:t>
      </w:r>
      <w:proofErr w:type="spellEnd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 xml:space="preserve">-Media-Kampagnen. Unterstützung bietet die innovative Online-Marketing-Agentur, die als CO2 neutrales Unternehmen zertifiziert ist, auch in den Bereichen </w:t>
      </w:r>
      <w:proofErr w:type="spellStart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>Programmatic</w:t>
      </w:r>
      <w:proofErr w:type="spellEnd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 xml:space="preserve"> Advertising, YouTube Marketing, Google-Display-Netzwerk, Re-Marketing und in Form individueller Workshops für SEO, Google Ads und </w:t>
      </w:r>
      <w:proofErr w:type="spellStart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>Social</w:t>
      </w:r>
      <w:proofErr w:type="spellEnd"/>
      <w:r w:rsidRPr="003C1762">
        <w:rPr>
          <w:rFonts w:asciiTheme="minorHAnsi" w:eastAsia="Verdana" w:hAnsiTheme="minorHAnsi" w:cstheme="minorHAnsi"/>
          <w:i/>
          <w:iCs/>
          <w:color w:val="7F7F7F" w:themeColor="text1" w:themeTint="80"/>
          <w:sz w:val="15"/>
          <w:szCs w:val="15"/>
        </w:rPr>
        <w:t xml:space="preserve">-Media-Marketing. </w:t>
      </w:r>
      <w:r w:rsidRPr="003C1762">
        <w:rPr>
          <w:rFonts w:asciiTheme="minorHAnsi" w:eastAsia="Verdana" w:hAnsiTheme="minorHAnsi" w:cstheme="minorHAnsi"/>
          <w:b/>
          <w:i/>
          <w:iCs/>
          <w:color w:val="7F7F7F" w:themeColor="text1" w:themeTint="80"/>
          <w:sz w:val="15"/>
          <w:szCs w:val="15"/>
        </w:rPr>
        <w:t>www.otago.at</w:t>
      </w:r>
    </w:p>
    <w:p w14:paraId="6E2FDAFC" w14:textId="77777777" w:rsidR="003678C2" w:rsidRPr="003C1762" w:rsidRDefault="003678C2" w:rsidP="003678C2">
      <w:pPr>
        <w:pBdr>
          <w:top w:val="nil"/>
          <w:left w:val="nil"/>
          <w:bottom w:val="nil"/>
          <w:right w:val="nil"/>
          <w:between w:val="nil"/>
        </w:pBdr>
        <w:ind w:left="380" w:hanging="380"/>
        <w:rPr>
          <w:rFonts w:asciiTheme="minorHAnsi" w:eastAsia="Verdana" w:hAnsiTheme="minorHAnsi" w:cstheme="minorHAnsi"/>
          <w:b/>
          <w:i/>
          <w:iCs/>
          <w:color w:val="7F7F7F" w:themeColor="text1" w:themeTint="80"/>
          <w:sz w:val="15"/>
          <w:szCs w:val="15"/>
        </w:rPr>
      </w:pPr>
    </w:p>
    <w:p w14:paraId="3CF0E052" w14:textId="77777777" w:rsidR="003678C2" w:rsidRPr="003C1762" w:rsidRDefault="003678C2" w:rsidP="003678C2">
      <w:pPr>
        <w:pBdr>
          <w:top w:val="nil"/>
          <w:left w:val="nil"/>
          <w:bottom w:val="nil"/>
          <w:right w:val="nil"/>
          <w:between w:val="nil"/>
        </w:pBdr>
        <w:ind w:left="380" w:hanging="380"/>
        <w:rPr>
          <w:rFonts w:ascii="Verdana" w:eastAsia="Verdana" w:hAnsi="Verdana" w:cstheme="minorHAnsi"/>
          <w:b/>
          <w:color w:val="000000" w:themeColor="text1"/>
          <w:sz w:val="15"/>
          <w:szCs w:val="15"/>
        </w:rPr>
      </w:pPr>
      <w:r w:rsidRPr="003C1762">
        <w:rPr>
          <w:rFonts w:ascii="Verdana" w:eastAsia="Verdana" w:hAnsi="Verdana" w:cstheme="minorHAnsi"/>
          <w:b/>
          <w:color w:val="000000" w:themeColor="text1"/>
          <w:sz w:val="15"/>
          <w:szCs w:val="15"/>
        </w:rPr>
        <w:t xml:space="preserve">Medienkontakt: </w:t>
      </w:r>
    </w:p>
    <w:p w14:paraId="7FDA7D7B" w14:textId="77777777" w:rsidR="003678C2" w:rsidRPr="003C1762" w:rsidRDefault="003678C2" w:rsidP="00D76CBE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theme="minorHAnsi"/>
          <w:b/>
          <w:color w:val="000000" w:themeColor="text1"/>
          <w:sz w:val="15"/>
          <w:szCs w:val="15"/>
        </w:rPr>
      </w:pPr>
    </w:p>
    <w:p w14:paraId="609A4839" w14:textId="443CA75F" w:rsidR="00B935A6" w:rsidRPr="003C1762" w:rsidRDefault="003678C2" w:rsidP="00956B4A">
      <w:pPr>
        <w:pStyle w:val="NormalWeb"/>
        <w:spacing w:before="0" w:beforeAutospacing="0" w:after="480" w:afterAutospacing="0" w:line="360" w:lineRule="auto"/>
        <w:rPr>
          <w:rFonts w:ascii="Verdana" w:hAnsi="Verdana"/>
          <w:sz w:val="15"/>
          <w:szCs w:val="15"/>
        </w:rPr>
      </w:pPr>
      <w:r w:rsidRPr="003C1762">
        <w:rPr>
          <w:rFonts w:ascii="Verdana" w:hAnsi="Verdana"/>
          <w:sz w:val="15"/>
          <w:szCs w:val="15"/>
        </w:rPr>
        <w:t>DS Agentur für Kommunikationsstrategie, Markenaufbau und Sichtbarkeit</w:t>
      </w:r>
      <w:r w:rsidRPr="003C1762">
        <w:rPr>
          <w:rFonts w:ascii="Verdana" w:hAnsi="Verdana"/>
          <w:sz w:val="15"/>
          <w:szCs w:val="15"/>
        </w:rPr>
        <w:br/>
        <w:t xml:space="preserve">Doris Spiegl, </w:t>
      </w:r>
      <w:hyperlink r:id="rId9" w:history="1">
        <w:r w:rsidRPr="003C1762">
          <w:rPr>
            <w:rStyle w:val="Hyperlink"/>
            <w:rFonts w:ascii="Verdana" w:hAnsi="Verdana"/>
            <w:sz w:val="15"/>
            <w:szCs w:val="15"/>
          </w:rPr>
          <w:t>ds@dorisspiegl.at</w:t>
        </w:r>
      </w:hyperlink>
      <w:r w:rsidRPr="003C1762">
        <w:rPr>
          <w:rFonts w:ascii="Verdana" w:hAnsi="Verdana"/>
          <w:sz w:val="15"/>
          <w:szCs w:val="15"/>
        </w:rPr>
        <w:t xml:space="preserve"> oder 0676/540 15 94</w:t>
      </w:r>
    </w:p>
    <w:sectPr w:rsidR="00B935A6" w:rsidRPr="003C1762" w:rsidSect="00224D5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1" w:h="16817"/>
      <w:pgMar w:top="2948" w:right="851" w:bottom="1134" w:left="1134" w:header="709" w:footer="709" w:gutter="0"/>
      <w:cols w:space="33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4B0FC" w14:textId="77777777" w:rsidR="00711E05" w:rsidRDefault="00711E05" w:rsidP="007955A5">
      <w:r>
        <w:separator/>
      </w:r>
    </w:p>
  </w:endnote>
  <w:endnote w:type="continuationSeparator" w:id="0">
    <w:p w14:paraId="1DE54828" w14:textId="77777777" w:rsidR="00711E05" w:rsidRDefault="00711E05" w:rsidP="0079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k Pro">
    <w:panose1 w:val="020B0504020201010104"/>
    <w:charset w:val="00"/>
    <w:family w:val="swiss"/>
    <w:notTrueType/>
    <w:pitch w:val="variable"/>
    <w:sig w:usb0="A00000FF" w:usb1="5000FCFB" w:usb2="00000000" w:usb3="00000000" w:csb0="00000093" w:csb1="00000000"/>
  </w:font>
  <w:font w:name="MarkPro">
    <w:altName w:val="Calibri"/>
    <w:panose1 w:val="020B0504020201010104"/>
    <w:charset w:val="4D"/>
    <w:family w:val="swiss"/>
    <w:notTrueType/>
    <w:pitch w:val="variable"/>
    <w:sig w:usb0="A00000FF" w:usb1="5000FCFB" w:usb2="00000000" w:usb3="00000000" w:csb0="00000093" w:csb1="00000000"/>
  </w:font>
  <w:font w:name="→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k Pro Medium">
    <w:altName w:val="Calibri"/>
    <w:panose1 w:val="020B0604020201010104"/>
    <w:charset w:val="00"/>
    <w:family w:val="swiss"/>
    <w:notTrueType/>
    <w:pitch w:val="variable"/>
    <w:sig w:usb0="A00000FF" w:usb1="5000FCFB" w:usb2="00000000" w:usb3="00000000" w:csb0="00000093" w:csb1="00000000"/>
  </w:font>
  <w:font w:name="Mark-Bold">
    <w:altName w:val="Calibri"/>
    <w:panose1 w:val="00000000000000000000"/>
    <w:charset w:val="00"/>
    <w:family w:val="auto"/>
    <w:notTrueType/>
    <w:pitch w:val="variable"/>
    <w:sig w:usb0="A000004F" w:usb1="5000000A" w:usb2="00000020" w:usb3="00000000" w:csb0="00000093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arkPro-Medium">
    <w:altName w:val="Calibri"/>
    <w:panose1 w:val="00000000000000000000"/>
    <w:charset w:val="4D"/>
    <w:family w:val="swiss"/>
    <w:notTrueType/>
    <w:pitch w:val="variable"/>
    <w:sig w:usb0="A00000FF" w:usb1="5000FCFB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4000511"/>
      <w:docPartObj>
        <w:docPartGallery w:val="Page Numbers (Bottom of Page)"/>
        <w:docPartUnique/>
      </w:docPartObj>
    </w:sdtPr>
    <w:sdtContent>
      <w:p w14:paraId="335B1227" w14:textId="34178A03" w:rsidR="003678C2" w:rsidRDefault="003678C2" w:rsidP="005C3FD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225D1E" w14:textId="77777777" w:rsidR="003678C2" w:rsidRDefault="00367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18197994"/>
      <w:docPartObj>
        <w:docPartGallery w:val="Page Numbers (Bottom of Page)"/>
        <w:docPartUnique/>
      </w:docPartObj>
    </w:sdtPr>
    <w:sdtContent>
      <w:p w14:paraId="13D81CE5" w14:textId="6436F766" w:rsidR="003678C2" w:rsidRDefault="003678C2" w:rsidP="005C3FD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2B771D1" w14:textId="2949EB64" w:rsidR="00224D58" w:rsidRPr="00224D58" w:rsidRDefault="00224D58" w:rsidP="00224D58">
    <w:pPr>
      <w:pStyle w:val="otagoH4Zusatzinfos"/>
      <w:rPr>
        <w:rFonts w:ascii="Mark Pro" w:hAnsi="Mark Pro"/>
      </w:rPr>
    </w:pPr>
    <w:r w:rsidRPr="00E05919">
      <w:rPr>
        <w:rFonts w:ascii="Mark Pro" w:hAnsi="Mark Pro"/>
      </w:rPr>
      <w:t xml:space="preserve">Seite  / </w:t>
    </w:r>
    <w:r w:rsidRPr="00E05919">
      <w:rPr>
        <w:rFonts w:ascii="Mark Pro" w:hAnsi="Mark Pro"/>
      </w:rPr>
      <w:fldChar w:fldCharType="begin"/>
    </w:r>
    <w:r w:rsidRPr="00E05919">
      <w:rPr>
        <w:rFonts w:ascii="Mark Pro" w:hAnsi="Mark Pro"/>
      </w:rPr>
      <w:instrText>NUMPAGES \* Arabisch \* MERGEFORMAT</w:instrText>
    </w:r>
    <w:r w:rsidRPr="00E05919">
      <w:rPr>
        <w:rFonts w:ascii="Mark Pro" w:hAnsi="Mark Pro"/>
      </w:rPr>
      <w:fldChar w:fldCharType="separate"/>
    </w:r>
    <w:r>
      <w:rPr>
        <w:rFonts w:ascii="Mark Pro" w:hAnsi="Mark Pro"/>
      </w:rPr>
      <w:t>2</w:t>
    </w:r>
    <w:r w:rsidRPr="00E05919">
      <w:rPr>
        <w:rFonts w:ascii="Mark Pro" w:hAnsi="Mark Pro"/>
      </w:rPr>
      <w:fldChar w:fldCharType="end"/>
    </w:r>
    <w:r w:rsidRPr="00E05919">
      <w:rPr>
        <w:rFonts w:ascii="Mark Pro" w:hAnsi="Mark Pro"/>
        <w:noProof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2714" w14:textId="77777777" w:rsidR="005B0A88" w:rsidRDefault="005B0A8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/>
        <w:color w:val="FF6D69" w:themeColor="accent1"/>
        <w:lang w:val="en-US"/>
      </w:rPr>
    </w:pPr>
  </w:p>
  <w:p w14:paraId="08DED08A" w14:textId="22E14A17" w:rsidR="00224D58" w:rsidRPr="00E05919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 w:cs="MarkPro"/>
        <w:color w:val="FF6D69" w:themeColor="accent1"/>
        <w:spacing w:val="1"/>
        <w:szCs w:val="14"/>
        <w:u w:color="FFFFFF"/>
        <w:lang w:val="en-US"/>
      </w:rPr>
    </w:pPr>
    <w:r w:rsidRPr="00E05919">
      <w:rPr>
        <w:rFonts w:ascii="Mark Pro" w:hAnsi="Mark Pro"/>
        <w:color w:val="FF6D69" w:themeColor="accent1"/>
        <w:lang w:val="en-US"/>
      </w:rPr>
      <w:t xml:space="preserve">Otago Online Consulting GmbH </w:t>
    </w:r>
    <w:r w:rsidRPr="00E05919">
      <w:rPr>
        <w:rFonts w:ascii="Mark Pro" w:hAnsi="Mark Pro"/>
        <w:color w:val="FF6D69" w:themeColor="accent1"/>
        <w:lang w:val="en-US"/>
      </w:rPr>
      <w:tab/>
    </w:r>
    <w:r w:rsidRPr="00E05919">
      <w:rPr>
        <w:rFonts w:ascii="Mark Pro" w:hAnsi="Mark Pro"/>
        <w:color w:val="FF6D69" w:themeColor="accent1"/>
        <w:u w:color="FFFFFF"/>
        <w:lang w:val="en-US"/>
      </w:rPr>
      <w:t xml:space="preserve">+43 1 996 210 50 </w:t>
    </w:r>
    <w:r w:rsidRPr="00E05919">
      <w:rPr>
        <w:rFonts w:ascii="Mark Pro" w:hAnsi="Mark Pro"/>
        <w:color w:val="FF6D69" w:themeColor="accent1"/>
        <w:u w:color="FFFFFF"/>
        <w:lang w:val="en-US"/>
      </w:rPr>
      <w:tab/>
      <w:t xml:space="preserve">IBAN: AT89 3445 0000 0225 2054 </w:t>
    </w:r>
    <w:r w:rsidRPr="00E05919">
      <w:rPr>
        <w:rFonts w:ascii="Mark Pro" w:hAnsi="Mark Pro"/>
        <w:color w:val="FF6D69" w:themeColor="accent1"/>
        <w:u w:color="FFFFFF"/>
        <w:lang w:val="en-US"/>
      </w:rPr>
      <w:tab/>
    </w:r>
    <w:r w:rsidRPr="00E05919">
      <w:rPr>
        <w:rFonts w:ascii="Mark Pro" w:hAnsi="Mark Pro" w:cs="MarkPro"/>
        <w:color w:val="FF6D69" w:themeColor="accent1"/>
        <w:spacing w:val="1"/>
        <w:szCs w:val="14"/>
        <w:u w:color="FFFFFF"/>
        <w:lang w:val="en-US"/>
      </w:rPr>
      <w:t>UID: ATU68381814</w:t>
    </w:r>
  </w:p>
  <w:p w14:paraId="66F2E82A" w14:textId="77777777" w:rsidR="00224D58" w:rsidRPr="005638E6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</w:pPr>
    <w:proofErr w:type="spellStart"/>
    <w:r w:rsidRPr="005638E6">
      <w:rPr>
        <w:rFonts w:ascii="Mark Pro" w:hAnsi="Mark Pro"/>
        <w:color w:val="FF6D69" w:themeColor="accent1"/>
        <w:lang w:val="it-IT"/>
      </w:rPr>
      <w:t>Mariahilfer</w:t>
    </w:r>
    <w:proofErr w:type="spellEnd"/>
    <w:r w:rsidRPr="005638E6">
      <w:rPr>
        <w:rFonts w:ascii="Mark Pro" w:hAnsi="Mark Pro"/>
        <w:color w:val="FF6D69" w:themeColor="accent1"/>
        <w:lang w:val="it-IT"/>
      </w:rPr>
      <w:t xml:space="preserve"> </w:t>
    </w:r>
    <w:proofErr w:type="spellStart"/>
    <w:r w:rsidRPr="005638E6">
      <w:rPr>
        <w:rFonts w:ascii="Mark Pro" w:hAnsi="Mark Pro"/>
        <w:color w:val="FF6D69" w:themeColor="accent1"/>
        <w:lang w:val="it-IT"/>
      </w:rPr>
      <w:t>Straße</w:t>
    </w:r>
    <w:proofErr w:type="spellEnd"/>
    <w:r w:rsidRPr="005638E6">
      <w:rPr>
        <w:rFonts w:ascii="Mark Pro" w:hAnsi="Mark Pro"/>
        <w:color w:val="FF6D69" w:themeColor="accent1"/>
        <w:lang w:val="it-IT"/>
      </w:rPr>
      <w:t xml:space="preserve"> 99, 4. Stock</w:t>
    </w:r>
    <w:r w:rsidRPr="005638E6">
      <w:rPr>
        <w:rFonts w:ascii="Mark Pro" w:hAnsi="Mark Pro"/>
        <w:color w:val="FF6D69" w:themeColor="accent1"/>
        <w:u w:color="FFFFFF"/>
        <w:lang w:val="it-IT"/>
      </w:rPr>
      <w:tab/>
    </w:r>
    <w:hyperlink r:id="rId1" w:history="1">
      <w:r w:rsidRPr="005638E6">
        <w:rPr>
          <w:rStyle w:val="Hyperlink"/>
          <w:rFonts w:ascii="Mark Pro" w:hAnsi="Mark Pro"/>
          <w:color w:val="FF6D69" w:themeColor="accent1"/>
          <w:lang w:val="it-IT"/>
        </w:rPr>
        <w:t>office@otago.at</w:t>
      </w:r>
    </w:hyperlink>
    <w:r w:rsidRPr="005638E6"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  <w:t xml:space="preserve"> </w:t>
    </w:r>
    <w:r w:rsidRPr="005638E6"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  <w:tab/>
      <w:t>BIC: RZOOAT2L450</w:t>
    </w:r>
    <w:r w:rsidRPr="005638E6">
      <w:rPr>
        <w:rFonts w:ascii="Mark Pro" w:hAnsi="Mark Pro" w:cs="MarkPro"/>
        <w:color w:val="FF6D69" w:themeColor="accent1"/>
        <w:spacing w:val="1"/>
        <w:szCs w:val="14"/>
        <w:u w:color="FFFFFF"/>
        <w:lang w:val="it-IT"/>
      </w:rPr>
      <w:tab/>
      <w:t>FN: 408541x</w:t>
    </w:r>
  </w:p>
  <w:p w14:paraId="0FC18FA4" w14:textId="77777777" w:rsidR="00224D58" w:rsidRPr="00224D58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/>
        <w:color w:val="FF6D69" w:themeColor="accent1"/>
      </w:rPr>
    </w:pPr>
    <w:r w:rsidRPr="00E05919">
      <w:rPr>
        <w:rFonts w:ascii="Mark Pro" w:hAnsi="Mark Pro"/>
        <w:color w:val="FF6D69" w:themeColor="accent1"/>
      </w:rPr>
      <w:t>1060 Wien</w:t>
    </w:r>
    <w:r w:rsidRPr="00E05919">
      <w:rPr>
        <w:rFonts w:ascii="Mark Pro" w:hAnsi="Mark Pro"/>
        <w:color w:val="FF6D69" w:themeColor="accent1"/>
        <w:u w:color="FFFFFF"/>
      </w:rPr>
      <w:t xml:space="preserve"> </w:t>
    </w:r>
    <w:r w:rsidRPr="00E05919">
      <w:rPr>
        <w:rFonts w:ascii="Mark Pro" w:hAnsi="Mark Pro"/>
        <w:color w:val="FF6D69" w:themeColor="accent1"/>
        <w:u w:color="FFFFFF"/>
      </w:rPr>
      <w:tab/>
    </w:r>
    <w:hyperlink r:id="rId2" w:history="1">
      <w:r w:rsidRPr="00E05919">
        <w:rPr>
          <w:rStyle w:val="Hyperlink"/>
          <w:rFonts w:ascii="Mark Pro" w:hAnsi="Mark Pro"/>
        </w:rPr>
        <w:t>otago.at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869D" w14:textId="77777777" w:rsidR="00711E05" w:rsidRDefault="00711E05" w:rsidP="007955A5">
      <w:r>
        <w:separator/>
      </w:r>
    </w:p>
  </w:footnote>
  <w:footnote w:type="continuationSeparator" w:id="0">
    <w:p w14:paraId="61CCF369" w14:textId="77777777" w:rsidR="00711E05" w:rsidRDefault="00711E05" w:rsidP="00795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43ECC" w14:textId="77777777" w:rsidR="00224D58" w:rsidRDefault="00224D58" w:rsidP="00224D58">
    <w:pPr>
      <w:pStyle w:val="otagoKopfzeile"/>
    </w:pPr>
    <w:r w:rsidRPr="00981547">
      <w:drawing>
        <wp:anchor distT="0" distB="0" distL="114300" distR="114300" simplePos="0" relativeHeight="251661312" behindDoc="1" locked="0" layoutInCell="1" allowOverlap="1" wp14:anchorId="4A375290" wp14:editId="4767444A">
          <wp:simplePos x="0" y="0"/>
          <wp:positionH relativeFrom="column">
            <wp:posOffset>4588510</wp:posOffset>
          </wp:positionH>
          <wp:positionV relativeFrom="paragraph">
            <wp:posOffset>13970</wp:posOffset>
          </wp:positionV>
          <wp:extent cx="1691640" cy="621030"/>
          <wp:effectExtent l="0" t="0" r="0" b="1270"/>
          <wp:wrapTight wrapText="bothSides">
            <wp:wrapPolygon edited="0">
              <wp:start x="0" y="0"/>
              <wp:lineTo x="0" y="21202"/>
              <wp:lineTo x="21405" y="21202"/>
              <wp:lineTo x="21405" y="0"/>
              <wp:lineTo x="0" y="0"/>
            </wp:wrapPolygon>
          </wp:wrapTight>
          <wp:docPr id="3" name="Grafik 3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_logo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1547">
      <w:t>Gesucht. Gefunden.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CD46" w14:textId="77777777" w:rsidR="00224D58" w:rsidRDefault="00224D58" w:rsidP="00224D58">
    <w:pPr>
      <w:pStyle w:val="otagoKopfzeile"/>
    </w:pPr>
    <w:r w:rsidRPr="00981547">
      <w:drawing>
        <wp:anchor distT="0" distB="0" distL="114300" distR="114300" simplePos="0" relativeHeight="251659264" behindDoc="1" locked="0" layoutInCell="1" allowOverlap="1" wp14:anchorId="5FB3ACE3" wp14:editId="0AFC70C9">
          <wp:simplePos x="0" y="0"/>
          <wp:positionH relativeFrom="column">
            <wp:posOffset>4588510</wp:posOffset>
          </wp:positionH>
          <wp:positionV relativeFrom="paragraph">
            <wp:posOffset>13970</wp:posOffset>
          </wp:positionV>
          <wp:extent cx="1691640" cy="621030"/>
          <wp:effectExtent l="0" t="0" r="0" b="1270"/>
          <wp:wrapTight wrapText="bothSides">
            <wp:wrapPolygon edited="0">
              <wp:start x="0" y="0"/>
              <wp:lineTo x="0" y="21202"/>
              <wp:lineTo x="21405" y="21202"/>
              <wp:lineTo x="21405" y="0"/>
              <wp:lineTo x="0" y="0"/>
            </wp:wrapPolygon>
          </wp:wrapTight>
          <wp:docPr id="5" name="Grafik 5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_logo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1547">
      <w:t>Gesucht. Gefunden.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23" type="#_x0000_t75" style="width:6.6pt;height:6.6pt" o:bullet="t">
        <v:imagedata r:id="rId1" o:title="OT_aufzaehlungszeichen"/>
      </v:shape>
    </w:pict>
  </w:numPicBullet>
  <w:numPicBullet w:numPicBulletId="1">
    <w:pict>
      <v:shape id="_x0000_i1524" type="#_x0000_t75" style="width:3in;height:3in" o:bullet="t"/>
    </w:pict>
  </w:numPicBullet>
  <w:numPicBullet w:numPicBulletId="2">
    <w:pict>
      <v:shape id="_x0000_i1525" type="#_x0000_t75" style="width:12pt;height:12pt" o:bullet="t">
        <v:imagedata r:id="rId2" o:title="OT_aufzaehlungszeichen_300dpi"/>
      </v:shape>
    </w:pict>
  </w:numPicBullet>
  <w:numPicBullet w:numPicBulletId="3">
    <w:pict>
      <v:shape id="_x0000_i1526" type="#_x0000_t75" style="width:5.4pt;height:5.4pt" o:bullet="t">
        <v:imagedata r:id="rId3" o:title="OT_aufzaehlungszeichen_150"/>
      </v:shape>
    </w:pict>
  </w:numPicBullet>
  <w:abstractNum w:abstractNumId="0" w15:restartNumberingAfterBreak="0">
    <w:nsid w:val="FFFFFF80"/>
    <w:multiLevelType w:val="singleLevel"/>
    <w:tmpl w:val="B492D784"/>
    <w:lvl w:ilvl="0">
      <w:start w:val="1"/>
      <w:numFmt w:val="bullet"/>
      <w:pStyle w:val="ListBullet5"/>
      <w:lvlText w:val=""/>
      <w:lvlPicBulletId w:val="0"/>
      <w:lvlJc w:val="left"/>
      <w:pPr>
        <w:ind w:left="1416" w:hanging="284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FFFFFF81"/>
    <w:multiLevelType w:val="singleLevel"/>
    <w:tmpl w:val="96468F56"/>
    <w:lvl w:ilvl="0">
      <w:start w:val="1"/>
      <w:numFmt w:val="bullet"/>
      <w:pStyle w:val="ListBullet4"/>
      <w:lvlText w:val=""/>
      <w:lvlPicBulletId w:val="0"/>
      <w:lvlJc w:val="left"/>
      <w:pPr>
        <w:ind w:left="1133" w:hanging="284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FFFFFF82"/>
    <w:multiLevelType w:val="singleLevel"/>
    <w:tmpl w:val="64D0DCE4"/>
    <w:lvl w:ilvl="0">
      <w:start w:val="1"/>
      <w:numFmt w:val="bullet"/>
      <w:pStyle w:val="ListBullet3"/>
      <w:lvlText w:val=""/>
      <w:lvlPicBulletId w:val="0"/>
      <w:lvlJc w:val="left"/>
      <w:pPr>
        <w:ind w:left="850" w:hanging="284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FFFFFF83"/>
    <w:multiLevelType w:val="singleLevel"/>
    <w:tmpl w:val="C9D4802E"/>
    <w:lvl w:ilvl="0">
      <w:start w:val="1"/>
      <w:numFmt w:val="bullet"/>
      <w:pStyle w:val="ListBullet2"/>
      <w:lvlText w:val=""/>
      <w:lvlPicBulletId w:val="0"/>
      <w:lvlJc w:val="left"/>
      <w:pPr>
        <w:ind w:left="567" w:hanging="284"/>
      </w:pPr>
      <w:rPr>
        <w:rFonts w:ascii="Symbol" w:hAnsi="Symbol" w:cs="Symbol" w:hint="default"/>
        <w:color w:val="auto"/>
      </w:rPr>
    </w:lvl>
  </w:abstractNum>
  <w:abstractNum w:abstractNumId="4" w15:restartNumberingAfterBreak="0">
    <w:nsid w:val="FFFFFF89"/>
    <w:multiLevelType w:val="singleLevel"/>
    <w:tmpl w:val="5A026488"/>
    <w:lvl w:ilvl="0">
      <w:start w:val="1"/>
      <w:numFmt w:val="bullet"/>
      <w:pStyle w:val="ListBullet"/>
      <w:lvlText w:val=""/>
      <w:lvlPicBulletId w:val="3"/>
      <w:lvlJc w:val="left"/>
      <w:pPr>
        <w:ind w:left="284" w:hanging="284"/>
      </w:pPr>
      <w:rPr>
        <w:rFonts w:ascii="Symbol" w:hAnsi="Symbol" w:cs="Symbol" w:hint="default"/>
        <w:color w:val="auto"/>
      </w:rPr>
    </w:lvl>
  </w:abstractNum>
  <w:abstractNum w:abstractNumId="5" w15:restartNumberingAfterBreak="0">
    <w:nsid w:val="074F1134"/>
    <w:multiLevelType w:val="multilevel"/>
    <w:tmpl w:val="732E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3E3F04"/>
    <w:multiLevelType w:val="hybridMultilevel"/>
    <w:tmpl w:val="75ACD504"/>
    <w:lvl w:ilvl="0" w:tplc="75187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76B18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FC9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6E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B0A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24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9A5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29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83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BA20684"/>
    <w:multiLevelType w:val="hybridMultilevel"/>
    <w:tmpl w:val="2610B98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F56CE"/>
    <w:multiLevelType w:val="multilevel"/>
    <w:tmpl w:val="B0B6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CD1B86"/>
    <w:multiLevelType w:val="multilevel"/>
    <w:tmpl w:val="0B1EED08"/>
    <w:numStyleLink w:val="otagoZusammenfassungTODOListe"/>
  </w:abstractNum>
  <w:abstractNum w:abstractNumId="10" w15:restartNumberingAfterBreak="0">
    <w:nsid w:val="197A0BB6"/>
    <w:multiLevelType w:val="multilevel"/>
    <w:tmpl w:val="05FA985C"/>
    <w:lvl w:ilvl="0">
      <w:start w:val="1"/>
      <w:numFmt w:val="decimal"/>
      <w:pStyle w:val="otagoh1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pStyle w:val="otagoH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otagoH3Inhalt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21766F8A"/>
    <w:multiLevelType w:val="multilevel"/>
    <w:tmpl w:val="9974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F2328B"/>
    <w:multiLevelType w:val="multilevel"/>
    <w:tmpl w:val="984C0112"/>
    <w:styleLink w:val="otagoListe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Mark Pro" w:hAnsi="Mark Pro"/>
        <w:color w:val="auto"/>
        <w:sz w:val="19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2CC6FF3"/>
    <w:multiLevelType w:val="multilevel"/>
    <w:tmpl w:val="7668F71A"/>
    <w:styleLink w:val="otagoliste0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MarkPro" w:hAnsi="MarkPro" w:cs="Symbol"/>
        <w:b w:val="0"/>
        <w:i w:val="0"/>
        <w:color w:val="auto"/>
        <w:kern w:val="52"/>
        <w:sz w:val="19"/>
        <w14:cntxtAlts w14:val="0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cs="Wingdings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AD72C7"/>
    <w:multiLevelType w:val="multilevel"/>
    <w:tmpl w:val="3F9A8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A7A50"/>
    <w:multiLevelType w:val="multilevel"/>
    <w:tmpl w:val="0B1EED08"/>
    <w:styleLink w:val="otagoZusammenfassungTODOListe"/>
    <w:lvl w:ilvl="0">
      <w:start w:val="1"/>
      <w:numFmt w:val="none"/>
      <w:pStyle w:val="Zusammenfassung"/>
      <w:lvlText w:val="→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→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→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DDF455F"/>
    <w:multiLevelType w:val="multilevel"/>
    <w:tmpl w:val="2704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2C0247"/>
    <w:multiLevelType w:val="multilevel"/>
    <w:tmpl w:val="533225DE"/>
    <w:styleLink w:val="berschriftenmitZahlen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%3.%2.%1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2.%1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98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5D06D28"/>
    <w:multiLevelType w:val="hybridMultilevel"/>
    <w:tmpl w:val="BD62E98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20EC5"/>
    <w:multiLevelType w:val="multilevel"/>
    <w:tmpl w:val="9EA6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5F087F"/>
    <w:multiLevelType w:val="multilevel"/>
    <w:tmpl w:val="268C2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2602C9"/>
    <w:multiLevelType w:val="multilevel"/>
    <w:tmpl w:val="0407001D"/>
    <w:styleLink w:val="otagolistezusammenfassungtod"/>
    <w:lvl w:ilvl="0">
      <w:start w:val="1"/>
      <w:numFmt w:val="bullet"/>
      <w:lvlText w:val=" "/>
      <w:lvlJc w:val="left"/>
      <w:pPr>
        <w:ind w:left="360" w:hanging="360"/>
      </w:pPr>
      <w:rPr>
        <w:rFonts w:ascii="→" w:hAnsi="→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6D10EF9"/>
    <w:multiLevelType w:val="multilevel"/>
    <w:tmpl w:val="226A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9B4312"/>
    <w:multiLevelType w:val="hybridMultilevel"/>
    <w:tmpl w:val="A22ACDA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315BE"/>
    <w:multiLevelType w:val="multilevel"/>
    <w:tmpl w:val="859C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3858473">
    <w:abstractNumId w:val="13"/>
  </w:num>
  <w:num w:numId="2" w16cid:durableId="1954750198">
    <w:abstractNumId w:val="12"/>
  </w:num>
  <w:num w:numId="3" w16cid:durableId="1002776682">
    <w:abstractNumId w:val="0"/>
  </w:num>
  <w:num w:numId="4" w16cid:durableId="942767185">
    <w:abstractNumId w:val="1"/>
  </w:num>
  <w:num w:numId="5" w16cid:durableId="327441050">
    <w:abstractNumId w:val="2"/>
  </w:num>
  <w:num w:numId="6" w16cid:durableId="7878394">
    <w:abstractNumId w:val="3"/>
  </w:num>
  <w:num w:numId="7" w16cid:durableId="1696735962">
    <w:abstractNumId w:val="4"/>
  </w:num>
  <w:num w:numId="8" w16cid:durableId="665549677">
    <w:abstractNumId w:val="17"/>
  </w:num>
  <w:num w:numId="9" w16cid:durableId="1083376342">
    <w:abstractNumId w:val="21"/>
  </w:num>
  <w:num w:numId="10" w16cid:durableId="315034987">
    <w:abstractNumId w:val="15"/>
  </w:num>
  <w:num w:numId="11" w16cid:durableId="1317416103">
    <w:abstractNumId w:val="17"/>
  </w:num>
  <w:num w:numId="12" w16cid:durableId="227493952">
    <w:abstractNumId w:val="10"/>
  </w:num>
  <w:num w:numId="13" w16cid:durableId="289288655">
    <w:abstractNumId w:val="9"/>
  </w:num>
  <w:num w:numId="14" w16cid:durableId="1050421531">
    <w:abstractNumId w:val="20"/>
  </w:num>
  <w:num w:numId="15" w16cid:durableId="320548285">
    <w:abstractNumId w:val="22"/>
  </w:num>
  <w:num w:numId="16" w16cid:durableId="2008050165">
    <w:abstractNumId w:val="5"/>
  </w:num>
  <w:num w:numId="17" w16cid:durableId="1656831987">
    <w:abstractNumId w:val="24"/>
  </w:num>
  <w:num w:numId="18" w16cid:durableId="1969967127">
    <w:abstractNumId w:val="19"/>
  </w:num>
  <w:num w:numId="19" w16cid:durableId="1244296643">
    <w:abstractNumId w:val="16"/>
  </w:num>
  <w:num w:numId="20" w16cid:durableId="1045522347">
    <w:abstractNumId w:val="14"/>
  </w:num>
  <w:num w:numId="21" w16cid:durableId="1238251398">
    <w:abstractNumId w:val="11"/>
  </w:num>
  <w:num w:numId="22" w16cid:durableId="1981230266">
    <w:abstractNumId w:val="8"/>
  </w:num>
  <w:num w:numId="23" w16cid:durableId="1193570434">
    <w:abstractNumId w:val="18"/>
  </w:num>
  <w:num w:numId="24" w16cid:durableId="1081415554">
    <w:abstractNumId w:val="7"/>
  </w:num>
  <w:num w:numId="25" w16cid:durableId="460878034">
    <w:abstractNumId w:val="23"/>
  </w:num>
  <w:num w:numId="26" w16cid:durableId="77337329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de-AT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nl-NL" w:vendorID="64" w:dllVersion="0" w:nlCheck="1" w:checkStyle="0"/>
  <w:activeWritingStyle w:appName="MSWord" w:lang="nl-NL" w:vendorID="64" w:dllVersion="4096" w:nlCheck="1" w:checkStyle="0"/>
  <w:activeWritingStyle w:appName="MSWord" w:lang="sv-SE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ytLAwNjM1sDCzNDFQ0lEKTi0uzszPAykwqQUA8F3ugSwAAAA="/>
  </w:docVars>
  <w:rsids>
    <w:rsidRoot w:val="00B935A6"/>
    <w:rsid w:val="00003CF3"/>
    <w:rsid w:val="00020E88"/>
    <w:rsid w:val="00021FFB"/>
    <w:rsid w:val="00022962"/>
    <w:rsid w:val="00034A29"/>
    <w:rsid w:val="00035117"/>
    <w:rsid w:val="00041BA4"/>
    <w:rsid w:val="00043EE4"/>
    <w:rsid w:val="00050370"/>
    <w:rsid w:val="00053A15"/>
    <w:rsid w:val="000541EF"/>
    <w:rsid w:val="00061B13"/>
    <w:rsid w:val="00065C16"/>
    <w:rsid w:val="000665DA"/>
    <w:rsid w:val="00070014"/>
    <w:rsid w:val="00073867"/>
    <w:rsid w:val="00085E05"/>
    <w:rsid w:val="00086169"/>
    <w:rsid w:val="00091C2C"/>
    <w:rsid w:val="000B39D6"/>
    <w:rsid w:val="000B4A0E"/>
    <w:rsid w:val="000B7C24"/>
    <w:rsid w:val="000C4A15"/>
    <w:rsid w:val="000C4D00"/>
    <w:rsid w:val="000D1672"/>
    <w:rsid w:val="000D1DB4"/>
    <w:rsid w:val="000D638F"/>
    <w:rsid w:val="000E0C61"/>
    <w:rsid w:val="000F0058"/>
    <w:rsid w:val="000F3EA9"/>
    <w:rsid w:val="000F7089"/>
    <w:rsid w:val="000F742C"/>
    <w:rsid w:val="0010202D"/>
    <w:rsid w:val="001027A6"/>
    <w:rsid w:val="0010521B"/>
    <w:rsid w:val="001105AD"/>
    <w:rsid w:val="00114075"/>
    <w:rsid w:val="00117A26"/>
    <w:rsid w:val="00120863"/>
    <w:rsid w:val="0012375A"/>
    <w:rsid w:val="00141DED"/>
    <w:rsid w:val="00141FB6"/>
    <w:rsid w:val="0014208D"/>
    <w:rsid w:val="001447F9"/>
    <w:rsid w:val="00146402"/>
    <w:rsid w:val="00150E3E"/>
    <w:rsid w:val="00154317"/>
    <w:rsid w:val="00156F4F"/>
    <w:rsid w:val="001649C2"/>
    <w:rsid w:val="00171C8E"/>
    <w:rsid w:val="00175812"/>
    <w:rsid w:val="0017654F"/>
    <w:rsid w:val="00176E44"/>
    <w:rsid w:val="00183C25"/>
    <w:rsid w:val="001853CF"/>
    <w:rsid w:val="00186951"/>
    <w:rsid w:val="0019517D"/>
    <w:rsid w:val="00197F96"/>
    <w:rsid w:val="001A1170"/>
    <w:rsid w:val="001A1185"/>
    <w:rsid w:val="001A3652"/>
    <w:rsid w:val="001B051A"/>
    <w:rsid w:val="001B54A1"/>
    <w:rsid w:val="001B7EE0"/>
    <w:rsid w:val="001C5E68"/>
    <w:rsid w:val="001C793B"/>
    <w:rsid w:val="001D0D6A"/>
    <w:rsid w:val="001D7521"/>
    <w:rsid w:val="001E165C"/>
    <w:rsid w:val="001E229C"/>
    <w:rsid w:val="001E5A07"/>
    <w:rsid w:val="001E6120"/>
    <w:rsid w:val="001E79B7"/>
    <w:rsid w:val="001E7FA2"/>
    <w:rsid w:val="00201121"/>
    <w:rsid w:val="00201EEC"/>
    <w:rsid w:val="00213FBC"/>
    <w:rsid w:val="00220F56"/>
    <w:rsid w:val="00222AEE"/>
    <w:rsid w:val="00224D58"/>
    <w:rsid w:val="002344E1"/>
    <w:rsid w:val="00234839"/>
    <w:rsid w:val="00241E69"/>
    <w:rsid w:val="0025185F"/>
    <w:rsid w:val="002560C3"/>
    <w:rsid w:val="00257346"/>
    <w:rsid w:val="00263CA8"/>
    <w:rsid w:val="00293401"/>
    <w:rsid w:val="00294430"/>
    <w:rsid w:val="00297FA1"/>
    <w:rsid w:val="002B0E58"/>
    <w:rsid w:val="002B425B"/>
    <w:rsid w:val="002B55E2"/>
    <w:rsid w:val="002B704D"/>
    <w:rsid w:val="002D0617"/>
    <w:rsid w:val="002D3007"/>
    <w:rsid w:val="002D5EA6"/>
    <w:rsid w:val="002E51A1"/>
    <w:rsid w:val="002F77B2"/>
    <w:rsid w:val="00301B22"/>
    <w:rsid w:val="003039C9"/>
    <w:rsid w:val="003125AF"/>
    <w:rsid w:val="003160D2"/>
    <w:rsid w:val="00320382"/>
    <w:rsid w:val="00325E47"/>
    <w:rsid w:val="00327D9B"/>
    <w:rsid w:val="003340D9"/>
    <w:rsid w:val="00345E11"/>
    <w:rsid w:val="00354D64"/>
    <w:rsid w:val="00355CDD"/>
    <w:rsid w:val="00356564"/>
    <w:rsid w:val="00361ADD"/>
    <w:rsid w:val="0036561A"/>
    <w:rsid w:val="003678C2"/>
    <w:rsid w:val="00383A7D"/>
    <w:rsid w:val="00383D94"/>
    <w:rsid w:val="003866BC"/>
    <w:rsid w:val="00391947"/>
    <w:rsid w:val="003928A0"/>
    <w:rsid w:val="00397B1F"/>
    <w:rsid w:val="003A0CBF"/>
    <w:rsid w:val="003C0A34"/>
    <w:rsid w:val="003C1762"/>
    <w:rsid w:val="003C1D2C"/>
    <w:rsid w:val="003C1EAC"/>
    <w:rsid w:val="003C4992"/>
    <w:rsid w:val="003E404D"/>
    <w:rsid w:val="003F1FB6"/>
    <w:rsid w:val="003F4926"/>
    <w:rsid w:val="00400328"/>
    <w:rsid w:val="004038A0"/>
    <w:rsid w:val="004057C0"/>
    <w:rsid w:val="00413819"/>
    <w:rsid w:val="004149BA"/>
    <w:rsid w:val="00414B50"/>
    <w:rsid w:val="00426CA1"/>
    <w:rsid w:val="00427270"/>
    <w:rsid w:val="00434791"/>
    <w:rsid w:val="00444466"/>
    <w:rsid w:val="004575D9"/>
    <w:rsid w:val="0045788C"/>
    <w:rsid w:val="00466F67"/>
    <w:rsid w:val="004672A0"/>
    <w:rsid w:val="00476181"/>
    <w:rsid w:val="004905F1"/>
    <w:rsid w:val="00492DE3"/>
    <w:rsid w:val="00494923"/>
    <w:rsid w:val="004C22E5"/>
    <w:rsid w:val="004C731F"/>
    <w:rsid w:val="004D7894"/>
    <w:rsid w:val="004E2C12"/>
    <w:rsid w:val="004F1AA7"/>
    <w:rsid w:val="004F7AC0"/>
    <w:rsid w:val="004F7B93"/>
    <w:rsid w:val="005139AB"/>
    <w:rsid w:val="00515B70"/>
    <w:rsid w:val="005237A0"/>
    <w:rsid w:val="00534FC1"/>
    <w:rsid w:val="00537899"/>
    <w:rsid w:val="00542D83"/>
    <w:rsid w:val="005506DC"/>
    <w:rsid w:val="00553B20"/>
    <w:rsid w:val="00554156"/>
    <w:rsid w:val="00555861"/>
    <w:rsid w:val="005638E6"/>
    <w:rsid w:val="00565E78"/>
    <w:rsid w:val="00574CDF"/>
    <w:rsid w:val="00577506"/>
    <w:rsid w:val="00582CF1"/>
    <w:rsid w:val="005950A6"/>
    <w:rsid w:val="00597CE0"/>
    <w:rsid w:val="005B0A88"/>
    <w:rsid w:val="005B230B"/>
    <w:rsid w:val="005D3AFF"/>
    <w:rsid w:val="005E3F4E"/>
    <w:rsid w:val="005E4965"/>
    <w:rsid w:val="005E4A10"/>
    <w:rsid w:val="005E667C"/>
    <w:rsid w:val="005F4C52"/>
    <w:rsid w:val="005F4C9C"/>
    <w:rsid w:val="005F57D6"/>
    <w:rsid w:val="005F5D53"/>
    <w:rsid w:val="00600F0F"/>
    <w:rsid w:val="00601908"/>
    <w:rsid w:val="00610014"/>
    <w:rsid w:val="00610D3B"/>
    <w:rsid w:val="00620F5E"/>
    <w:rsid w:val="00621AAA"/>
    <w:rsid w:val="00621F5B"/>
    <w:rsid w:val="006266D6"/>
    <w:rsid w:val="00627B94"/>
    <w:rsid w:val="00632F00"/>
    <w:rsid w:val="00637271"/>
    <w:rsid w:val="0063799C"/>
    <w:rsid w:val="00637CB1"/>
    <w:rsid w:val="00643B56"/>
    <w:rsid w:val="0064507E"/>
    <w:rsid w:val="006525D5"/>
    <w:rsid w:val="00662609"/>
    <w:rsid w:val="00664600"/>
    <w:rsid w:val="00665BD2"/>
    <w:rsid w:val="00670ACC"/>
    <w:rsid w:val="00672281"/>
    <w:rsid w:val="006952A9"/>
    <w:rsid w:val="006A3218"/>
    <w:rsid w:val="006A41ED"/>
    <w:rsid w:val="006A72E8"/>
    <w:rsid w:val="006B02AD"/>
    <w:rsid w:val="006B4D81"/>
    <w:rsid w:val="006C6022"/>
    <w:rsid w:val="006D053F"/>
    <w:rsid w:val="006D13C9"/>
    <w:rsid w:val="006D3C91"/>
    <w:rsid w:val="006E5478"/>
    <w:rsid w:val="006E6E24"/>
    <w:rsid w:val="006F262F"/>
    <w:rsid w:val="00704710"/>
    <w:rsid w:val="007050E5"/>
    <w:rsid w:val="007109A8"/>
    <w:rsid w:val="00711E05"/>
    <w:rsid w:val="00712E1A"/>
    <w:rsid w:val="00726014"/>
    <w:rsid w:val="00731F05"/>
    <w:rsid w:val="00740075"/>
    <w:rsid w:val="00743A7A"/>
    <w:rsid w:val="007541C9"/>
    <w:rsid w:val="0076072D"/>
    <w:rsid w:val="007607FD"/>
    <w:rsid w:val="007664BA"/>
    <w:rsid w:val="0077219A"/>
    <w:rsid w:val="007915D5"/>
    <w:rsid w:val="00793568"/>
    <w:rsid w:val="007955A5"/>
    <w:rsid w:val="007B03D9"/>
    <w:rsid w:val="007C2554"/>
    <w:rsid w:val="007C4C33"/>
    <w:rsid w:val="007C7636"/>
    <w:rsid w:val="007D4111"/>
    <w:rsid w:val="007D6505"/>
    <w:rsid w:val="007E21D9"/>
    <w:rsid w:val="007E2FCB"/>
    <w:rsid w:val="007F25B0"/>
    <w:rsid w:val="007F39C2"/>
    <w:rsid w:val="00800432"/>
    <w:rsid w:val="00804CE7"/>
    <w:rsid w:val="0081622F"/>
    <w:rsid w:val="00832E11"/>
    <w:rsid w:val="0083641B"/>
    <w:rsid w:val="00840790"/>
    <w:rsid w:val="00841D28"/>
    <w:rsid w:val="00847453"/>
    <w:rsid w:val="00852D44"/>
    <w:rsid w:val="008562B4"/>
    <w:rsid w:val="0085713A"/>
    <w:rsid w:val="00862C44"/>
    <w:rsid w:val="008635D2"/>
    <w:rsid w:val="00870406"/>
    <w:rsid w:val="00876137"/>
    <w:rsid w:val="008775A7"/>
    <w:rsid w:val="00882384"/>
    <w:rsid w:val="00885487"/>
    <w:rsid w:val="008922C5"/>
    <w:rsid w:val="008A04C9"/>
    <w:rsid w:val="008A3524"/>
    <w:rsid w:val="008A623F"/>
    <w:rsid w:val="008B3A94"/>
    <w:rsid w:val="008B4792"/>
    <w:rsid w:val="008D00B5"/>
    <w:rsid w:val="008D3EBA"/>
    <w:rsid w:val="008D78A5"/>
    <w:rsid w:val="008E5A88"/>
    <w:rsid w:val="008F186E"/>
    <w:rsid w:val="00902BE6"/>
    <w:rsid w:val="00907E16"/>
    <w:rsid w:val="00913BBB"/>
    <w:rsid w:val="00915DD9"/>
    <w:rsid w:val="00935C78"/>
    <w:rsid w:val="00943716"/>
    <w:rsid w:val="00943C2A"/>
    <w:rsid w:val="00952E09"/>
    <w:rsid w:val="00956B4A"/>
    <w:rsid w:val="00956B75"/>
    <w:rsid w:val="0096337C"/>
    <w:rsid w:val="00965DEC"/>
    <w:rsid w:val="00977CA4"/>
    <w:rsid w:val="00981547"/>
    <w:rsid w:val="00982172"/>
    <w:rsid w:val="00985AFD"/>
    <w:rsid w:val="0099229A"/>
    <w:rsid w:val="009974A2"/>
    <w:rsid w:val="009B4AE7"/>
    <w:rsid w:val="009C1C3B"/>
    <w:rsid w:val="009C4C12"/>
    <w:rsid w:val="009C5D93"/>
    <w:rsid w:val="009F2179"/>
    <w:rsid w:val="009F4643"/>
    <w:rsid w:val="009F5999"/>
    <w:rsid w:val="00A008B8"/>
    <w:rsid w:val="00A10EEB"/>
    <w:rsid w:val="00A201E3"/>
    <w:rsid w:val="00A22689"/>
    <w:rsid w:val="00A255B0"/>
    <w:rsid w:val="00A366BE"/>
    <w:rsid w:val="00A36918"/>
    <w:rsid w:val="00A47F02"/>
    <w:rsid w:val="00A510EE"/>
    <w:rsid w:val="00A535E1"/>
    <w:rsid w:val="00A56DD9"/>
    <w:rsid w:val="00A657F2"/>
    <w:rsid w:val="00A66D4B"/>
    <w:rsid w:val="00A77472"/>
    <w:rsid w:val="00A87595"/>
    <w:rsid w:val="00AA0B19"/>
    <w:rsid w:val="00AA0B7D"/>
    <w:rsid w:val="00AA700F"/>
    <w:rsid w:val="00AB5D6E"/>
    <w:rsid w:val="00AC4613"/>
    <w:rsid w:val="00AC4FF8"/>
    <w:rsid w:val="00AC6730"/>
    <w:rsid w:val="00AD07A8"/>
    <w:rsid w:val="00AD1A46"/>
    <w:rsid w:val="00AE6125"/>
    <w:rsid w:val="00AE7377"/>
    <w:rsid w:val="00AF0DD7"/>
    <w:rsid w:val="00AF4F43"/>
    <w:rsid w:val="00AF64BB"/>
    <w:rsid w:val="00B01220"/>
    <w:rsid w:val="00B0392C"/>
    <w:rsid w:val="00B042CF"/>
    <w:rsid w:val="00B06F71"/>
    <w:rsid w:val="00B12CD4"/>
    <w:rsid w:val="00B2374F"/>
    <w:rsid w:val="00B26AAB"/>
    <w:rsid w:val="00B413B5"/>
    <w:rsid w:val="00B41B8C"/>
    <w:rsid w:val="00B434FC"/>
    <w:rsid w:val="00B824A9"/>
    <w:rsid w:val="00B8708A"/>
    <w:rsid w:val="00B91E77"/>
    <w:rsid w:val="00B9329D"/>
    <w:rsid w:val="00B935A6"/>
    <w:rsid w:val="00B94C4D"/>
    <w:rsid w:val="00BA21D9"/>
    <w:rsid w:val="00BA4E99"/>
    <w:rsid w:val="00BC0E06"/>
    <w:rsid w:val="00BC40F6"/>
    <w:rsid w:val="00BD05E5"/>
    <w:rsid w:val="00BE46B7"/>
    <w:rsid w:val="00BE7240"/>
    <w:rsid w:val="00BF00FA"/>
    <w:rsid w:val="00BF0B1E"/>
    <w:rsid w:val="00BF0DDC"/>
    <w:rsid w:val="00BF3225"/>
    <w:rsid w:val="00BF3A24"/>
    <w:rsid w:val="00BF7AC0"/>
    <w:rsid w:val="00C04270"/>
    <w:rsid w:val="00C04D17"/>
    <w:rsid w:val="00C0740E"/>
    <w:rsid w:val="00C1411A"/>
    <w:rsid w:val="00C21774"/>
    <w:rsid w:val="00C2318A"/>
    <w:rsid w:val="00C23249"/>
    <w:rsid w:val="00C240BE"/>
    <w:rsid w:val="00C25F42"/>
    <w:rsid w:val="00C30C03"/>
    <w:rsid w:val="00C317E2"/>
    <w:rsid w:val="00C32E20"/>
    <w:rsid w:val="00C54CAD"/>
    <w:rsid w:val="00C558C5"/>
    <w:rsid w:val="00C62578"/>
    <w:rsid w:val="00C7237D"/>
    <w:rsid w:val="00C75BA2"/>
    <w:rsid w:val="00C971E4"/>
    <w:rsid w:val="00CB34FE"/>
    <w:rsid w:val="00CB5FC4"/>
    <w:rsid w:val="00CC17DA"/>
    <w:rsid w:val="00CD05F6"/>
    <w:rsid w:val="00CD0C42"/>
    <w:rsid w:val="00CD2D3D"/>
    <w:rsid w:val="00CD3F77"/>
    <w:rsid w:val="00CE3580"/>
    <w:rsid w:val="00CF6A7F"/>
    <w:rsid w:val="00D01A6E"/>
    <w:rsid w:val="00D02FC1"/>
    <w:rsid w:val="00D052EF"/>
    <w:rsid w:val="00D07F31"/>
    <w:rsid w:val="00D12A3F"/>
    <w:rsid w:val="00D15CF9"/>
    <w:rsid w:val="00D16A70"/>
    <w:rsid w:val="00D223E9"/>
    <w:rsid w:val="00D31E84"/>
    <w:rsid w:val="00D53D0E"/>
    <w:rsid w:val="00D61F74"/>
    <w:rsid w:val="00D70AE8"/>
    <w:rsid w:val="00D722A8"/>
    <w:rsid w:val="00D73C49"/>
    <w:rsid w:val="00D76CBE"/>
    <w:rsid w:val="00D80020"/>
    <w:rsid w:val="00D805D1"/>
    <w:rsid w:val="00D849BE"/>
    <w:rsid w:val="00D85B71"/>
    <w:rsid w:val="00D869A2"/>
    <w:rsid w:val="00D916B9"/>
    <w:rsid w:val="00D95563"/>
    <w:rsid w:val="00D95FBB"/>
    <w:rsid w:val="00DA14C5"/>
    <w:rsid w:val="00DA2EBE"/>
    <w:rsid w:val="00DB18F3"/>
    <w:rsid w:val="00DB2342"/>
    <w:rsid w:val="00DB2F95"/>
    <w:rsid w:val="00DB3971"/>
    <w:rsid w:val="00DD1D53"/>
    <w:rsid w:val="00DD4CBE"/>
    <w:rsid w:val="00DE04E1"/>
    <w:rsid w:val="00DE0C80"/>
    <w:rsid w:val="00DE2BAF"/>
    <w:rsid w:val="00E03921"/>
    <w:rsid w:val="00E05919"/>
    <w:rsid w:val="00E12103"/>
    <w:rsid w:val="00E12EA4"/>
    <w:rsid w:val="00E14BDA"/>
    <w:rsid w:val="00E179E1"/>
    <w:rsid w:val="00E17DDE"/>
    <w:rsid w:val="00E2122A"/>
    <w:rsid w:val="00E24F26"/>
    <w:rsid w:val="00E32D35"/>
    <w:rsid w:val="00E3402B"/>
    <w:rsid w:val="00E35B34"/>
    <w:rsid w:val="00E4580F"/>
    <w:rsid w:val="00E50017"/>
    <w:rsid w:val="00E554CB"/>
    <w:rsid w:val="00E61248"/>
    <w:rsid w:val="00E659ED"/>
    <w:rsid w:val="00E75542"/>
    <w:rsid w:val="00E80638"/>
    <w:rsid w:val="00E827A2"/>
    <w:rsid w:val="00E83F72"/>
    <w:rsid w:val="00E92429"/>
    <w:rsid w:val="00EA012C"/>
    <w:rsid w:val="00EA3437"/>
    <w:rsid w:val="00EA60ED"/>
    <w:rsid w:val="00EB0983"/>
    <w:rsid w:val="00EB1DED"/>
    <w:rsid w:val="00EB2A63"/>
    <w:rsid w:val="00EB33E7"/>
    <w:rsid w:val="00EB46C2"/>
    <w:rsid w:val="00EC59DF"/>
    <w:rsid w:val="00EE78BF"/>
    <w:rsid w:val="00EF6E7C"/>
    <w:rsid w:val="00F0335B"/>
    <w:rsid w:val="00F1598E"/>
    <w:rsid w:val="00F21F01"/>
    <w:rsid w:val="00F312E4"/>
    <w:rsid w:val="00F31C4F"/>
    <w:rsid w:val="00F34650"/>
    <w:rsid w:val="00F3578F"/>
    <w:rsid w:val="00F35998"/>
    <w:rsid w:val="00F37C5D"/>
    <w:rsid w:val="00F418CB"/>
    <w:rsid w:val="00F738BE"/>
    <w:rsid w:val="00F802D7"/>
    <w:rsid w:val="00F803F2"/>
    <w:rsid w:val="00F82D6E"/>
    <w:rsid w:val="00F84651"/>
    <w:rsid w:val="00F84A05"/>
    <w:rsid w:val="00F950D3"/>
    <w:rsid w:val="00F97605"/>
    <w:rsid w:val="00FA048A"/>
    <w:rsid w:val="00FA084B"/>
    <w:rsid w:val="00FA0BBC"/>
    <w:rsid w:val="00FA70B7"/>
    <w:rsid w:val="00FB34A3"/>
    <w:rsid w:val="00FC463B"/>
    <w:rsid w:val="00FD2196"/>
    <w:rsid w:val="00FD3A44"/>
    <w:rsid w:val="00FD5CAA"/>
    <w:rsid w:val="00FE1E7C"/>
    <w:rsid w:val="00FE23F1"/>
    <w:rsid w:val="00FE5C65"/>
    <w:rsid w:val="00FE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92150"/>
  <w15:chartTrackingRefBased/>
  <w15:docId w15:val="{83981D35-52BF-4628-BC87-C2AE2841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E78"/>
    <w:pPr>
      <w:spacing w:line="260" w:lineRule="exact"/>
    </w:pPr>
    <w:rPr>
      <w:rFonts w:ascii="Mark Pro" w:hAnsi="Mark Pro"/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E78"/>
    <w:pPr>
      <w:keepNext/>
      <w:keepLines/>
      <w:numPr>
        <w:numId w:val="11"/>
      </w:numPr>
      <w:pBdr>
        <w:bottom w:val="single" w:sz="4" w:space="1" w:color="FF6D69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595959" w:themeColor="text1" w:themeTint="A6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E78"/>
    <w:pPr>
      <w:keepNext/>
      <w:keepLines/>
      <w:numPr>
        <w:ilvl w:val="1"/>
        <w:numId w:val="11"/>
      </w:numPr>
      <w:spacing w:before="160"/>
      <w:outlineLvl w:val="1"/>
    </w:pPr>
    <w:rPr>
      <w:rFonts w:asciiTheme="majorHAnsi" w:eastAsiaTheme="majorEastAsia" w:hAnsiTheme="majorHAnsi" w:cstheme="majorBidi"/>
      <w:color w:val="7F7F7F" w:themeColor="text1" w:themeTint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5E78"/>
    <w:pPr>
      <w:keepNext/>
      <w:keepLines/>
      <w:numPr>
        <w:ilvl w:val="2"/>
        <w:numId w:val="11"/>
      </w:numPr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65E78"/>
    <w:pPr>
      <w:keepNext/>
      <w:keepLines/>
      <w:numPr>
        <w:ilvl w:val="3"/>
        <w:numId w:val="11"/>
      </w:numPr>
      <w:spacing w:before="80" w:line="259" w:lineRule="auto"/>
      <w:outlineLvl w:val="3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tagoh1">
    <w:name w:val="otago_h1"/>
    <w:basedOn w:val="NoSpacing"/>
    <w:link w:val="otagoh1Zchn"/>
    <w:qFormat/>
    <w:rsid w:val="00565E78"/>
    <w:pPr>
      <w:numPr>
        <w:numId w:val="12"/>
      </w:numPr>
      <w:spacing w:line="260" w:lineRule="exact"/>
    </w:pPr>
    <w:rPr>
      <w:rFonts w:ascii="Mark Pro Medium" w:hAnsi="Mark Pro Medium"/>
      <w:sz w:val="28"/>
    </w:rPr>
  </w:style>
  <w:style w:type="character" w:customStyle="1" w:styleId="otagoh1Zchn">
    <w:name w:val="otago_h1 Zchn"/>
    <w:basedOn w:val="DefaultParagraphFont"/>
    <w:link w:val="otagoh1"/>
    <w:rsid w:val="00565E78"/>
    <w:rPr>
      <w:rFonts w:ascii="Mark Pro Medium" w:hAnsi="Mark Pro Medium"/>
      <w:sz w:val="28"/>
    </w:rPr>
  </w:style>
  <w:style w:type="paragraph" w:styleId="NoSpacing">
    <w:name w:val="No Spacing"/>
    <w:link w:val="NoSpacingChar"/>
    <w:uiPriority w:val="1"/>
    <w:qFormat/>
    <w:rsid w:val="00565E78"/>
  </w:style>
  <w:style w:type="paragraph" w:styleId="Revision">
    <w:name w:val="Revision"/>
    <w:hidden/>
    <w:uiPriority w:val="99"/>
    <w:semiHidden/>
    <w:rsid w:val="007955A5"/>
  </w:style>
  <w:style w:type="paragraph" w:styleId="Header">
    <w:name w:val="header"/>
    <w:basedOn w:val="Normal"/>
    <w:link w:val="HeaderChar"/>
    <w:uiPriority w:val="99"/>
    <w:unhideWhenUsed/>
    <w:rsid w:val="007955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5A5"/>
    <w:rPr>
      <w:rFonts w:ascii="Mark-Bold" w:hAnsi="Mark-Bold"/>
    </w:rPr>
  </w:style>
  <w:style w:type="paragraph" w:styleId="Footer">
    <w:name w:val="footer"/>
    <w:basedOn w:val="Normal"/>
    <w:link w:val="FooterChar"/>
    <w:uiPriority w:val="99"/>
    <w:unhideWhenUsed/>
    <w:rsid w:val="007955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5A5"/>
    <w:rPr>
      <w:rFonts w:ascii="Mark-Bold" w:hAnsi="Mark-Bold"/>
    </w:rPr>
  </w:style>
  <w:style w:type="paragraph" w:customStyle="1" w:styleId="EinfAbs">
    <w:name w:val="[Einf. Abs.]"/>
    <w:basedOn w:val="Normal"/>
    <w:uiPriority w:val="99"/>
    <w:rsid w:val="009C4C12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lang w:val="de-DE"/>
    </w:rPr>
  </w:style>
  <w:style w:type="paragraph" w:customStyle="1" w:styleId="otagoFlietextBrief">
    <w:name w:val="otago_Fließtext_Brief"/>
    <w:basedOn w:val="otagoh1"/>
    <w:link w:val="otagoFlietextBriefZchn"/>
    <w:qFormat/>
    <w:rsid w:val="00565E78"/>
    <w:pPr>
      <w:numPr>
        <w:numId w:val="0"/>
      </w:numPr>
    </w:pPr>
    <w:rPr>
      <w:rFonts w:ascii="MarkPro" w:hAnsi="MarkPro"/>
      <w:sz w:val="19"/>
    </w:rPr>
  </w:style>
  <w:style w:type="paragraph" w:customStyle="1" w:styleId="otagoH32Brief">
    <w:name w:val="otago_H3_2_Brief"/>
    <w:basedOn w:val="otagoFlietextBrief"/>
    <w:qFormat/>
    <w:rsid w:val="00565E78"/>
    <w:pPr>
      <w:tabs>
        <w:tab w:val="left" w:pos="170"/>
      </w:tabs>
      <w:spacing w:before="86" w:line="180" w:lineRule="exact"/>
    </w:pPr>
    <w:rPr>
      <w:sz w:val="14"/>
      <w:lang w:val="de-DE"/>
    </w:rPr>
  </w:style>
  <w:style w:type="paragraph" w:customStyle="1" w:styleId="otagoH31Brief">
    <w:name w:val="otago_H3_1_Brief"/>
    <w:basedOn w:val="otagoH32Brief"/>
    <w:qFormat/>
    <w:rsid w:val="00565E78"/>
    <w:pPr>
      <w:spacing w:before="0"/>
    </w:pPr>
    <w:rPr>
      <w:rFonts w:ascii="Mark Pro Medium" w:hAnsi="Mark Pro Medium"/>
    </w:rPr>
  </w:style>
  <w:style w:type="paragraph" w:styleId="Title">
    <w:name w:val="Title"/>
    <w:basedOn w:val="Normal"/>
    <w:next w:val="Normal"/>
    <w:link w:val="TitleChar"/>
    <w:uiPriority w:val="10"/>
    <w:qFormat/>
    <w:rsid w:val="00565E7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943716"/>
    <w:rPr>
      <w:rFonts w:ascii="MarkPro" w:hAnsi="MarkPro"/>
      <w:b w:val="0"/>
      <w:i w:val="0"/>
      <w:color w:val="FF6D69" w:themeColor="hyperlink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84A05"/>
    <w:rPr>
      <w:rFonts w:ascii="Mark-Bold" w:hAnsi="Mark-Bold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4992"/>
    <w:rPr>
      <w:rFonts w:ascii="Mark-Bold" w:hAnsi="Mark-Bold"/>
      <w:color w:val="8A3A37" w:themeColor="followedHyperlink"/>
      <w:u w:val="single"/>
    </w:rPr>
  </w:style>
  <w:style w:type="paragraph" w:customStyle="1" w:styleId="otagoH4Zusatzinfos">
    <w:name w:val="otago_H4_Zusatzinfos"/>
    <w:basedOn w:val="otagoH32Brief"/>
    <w:qFormat/>
    <w:rsid w:val="00565E78"/>
    <w:pPr>
      <w:spacing w:before="0"/>
    </w:pPr>
    <w:rPr>
      <w:color w:val="ED7768"/>
    </w:rPr>
  </w:style>
  <w:style w:type="paragraph" w:customStyle="1" w:styleId="otagoKopfzeile">
    <w:name w:val="otago_Kopfzeile"/>
    <w:basedOn w:val="EinfAbs"/>
    <w:qFormat/>
    <w:rsid w:val="00981547"/>
    <w:rPr>
      <w:rFonts w:ascii="Mark Pro" w:hAnsi="Mark Pro"/>
      <w:b/>
      <w:noProof/>
      <w:color w:val="ED7768"/>
      <w:sz w:val="24"/>
    </w:rPr>
  </w:style>
  <w:style w:type="paragraph" w:customStyle="1" w:styleId="KeinAbsatzformat">
    <w:name w:val="[Kein Absatzformat]"/>
    <w:rsid w:val="007607FD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lang w:val="de-DE"/>
    </w:rPr>
  </w:style>
  <w:style w:type="paragraph" w:styleId="ListParagraph">
    <w:name w:val="List Paragraph"/>
    <w:basedOn w:val="Normal"/>
    <w:uiPriority w:val="34"/>
    <w:qFormat/>
    <w:rsid w:val="00565E78"/>
    <w:pPr>
      <w:ind w:left="720"/>
      <w:contextualSpacing/>
    </w:pPr>
  </w:style>
  <w:style w:type="numbering" w:customStyle="1" w:styleId="otagoliste0">
    <w:name w:val="otago_liste"/>
    <w:basedOn w:val="NoList"/>
    <w:uiPriority w:val="99"/>
    <w:rsid w:val="005950A6"/>
    <w:pPr>
      <w:numPr>
        <w:numId w:val="1"/>
      </w:numPr>
    </w:pPr>
  </w:style>
  <w:style w:type="numbering" w:customStyle="1" w:styleId="otagoListe">
    <w:name w:val="otago_Liste"/>
    <w:basedOn w:val="NoList"/>
    <w:uiPriority w:val="99"/>
    <w:rsid w:val="005950A6"/>
    <w:pPr>
      <w:numPr>
        <w:numId w:val="2"/>
      </w:numPr>
    </w:pPr>
  </w:style>
  <w:style w:type="paragraph" w:styleId="ListBullet">
    <w:name w:val="List Bullet"/>
    <w:basedOn w:val="Normal"/>
    <w:uiPriority w:val="99"/>
    <w:unhideWhenUsed/>
    <w:rsid w:val="0064507E"/>
    <w:pPr>
      <w:numPr>
        <w:numId w:val="7"/>
      </w:numPr>
      <w:spacing w:after="130"/>
    </w:pPr>
  </w:style>
  <w:style w:type="paragraph" w:styleId="ListBullet2">
    <w:name w:val="List Bullet 2"/>
    <w:basedOn w:val="Normal"/>
    <w:uiPriority w:val="99"/>
    <w:semiHidden/>
    <w:unhideWhenUsed/>
    <w:rsid w:val="000D1DB4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D1DB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D1DB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D1DB4"/>
    <w:pPr>
      <w:numPr>
        <w:numId w:val="3"/>
      </w:numPr>
      <w:contextualSpacing/>
    </w:pPr>
  </w:style>
  <w:style w:type="paragraph" w:customStyle="1" w:styleId="otagoDeckblatt">
    <w:name w:val="otago_Deckblatt"/>
    <w:qFormat/>
    <w:rsid w:val="00565E78"/>
    <w:pPr>
      <w:tabs>
        <w:tab w:val="left" w:pos="170"/>
      </w:tabs>
      <w:autoSpaceDE w:val="0"/>
      <w:autoSpaceDN w:val="0"/>
      <w:adjustRightInd w:val="0"/>
      <w:contextualSpacing/>
      <w:textAlignment w:val="center"/>
    </w:pPr>
    <w:rPr>
      <w:rFonts w:ascii="MarkPro" w:hAnsi="MarkPro" w:cs="MarkPro"/>
      <w:color w:val="FF6D6A"/>
      <w:sz w:val="48"/>
      <w:szCs w:val="48"/>
      <w:lang w:val="de-DE"/>
    </w:rPr>
  </w:style>
  <w:style w:type="paragraph" w:customStyle="1" w:styleId="H3Flietext">
    <w:name w:val="H3_Fließtext"/>
    <w:basedOn w:val="KeinAbsatzformat"/>
    <w:uiPriority w:val="99"/>
    <w:rsid w:val="00FE5C65"/>
    <w:pPr>
      <w:tabs>
        <w:tab w:val="left" w:pos="283"/>
      </w:tabs>
      <w:spacing w:line="260" w:lineRule="atLeast"/>
    </w:pPr>
    <w:rPr>
      <w:rFonts w:ascii="MarkPro" w:hAnsi="MarkPro" w:cs="MarkPro"/>
      <w:sz w:val="19"/>
      <w:szCs w:val="19"/>
    </w:rPr>
  </w:style>
  <w:style w:type="character" w:customStyle="1" w:styleId="otagoFlietextHervorhebungen">
    <w:name w:val="otago_Fließtext_Hervorhebungen"/>
    <w:basedOn w:val="DefaultParagraphFont"/>
    <w:uiPriority w:val="1"/>
    <w:qFormat/>
    <w:rsid w:val="00565E78"/>
    <w:rPr>
      <w:rFonts w:ascii="Mark Pro Medium" w:hAnsi="Mark Pro Medium" w:cs="MarkPro-Medium"/>
      <w:b w:val="0"/>
      <w:i w:val="0"/>
    </w:rPr>
  </w:style>
  <w:style w:type="paragraph" w:customStyle="1" w:styleId="otagoH2">
    <w:name w:val="otago_H2"/>
    <w:basedOn w:val="otagoh1"/>
    <w:qFormat/>
    <w:rsid w:val="00565E78"/>
    <w:pPr>
      <w:numPr>
        <w:ilvl w:val="1"/>
      </w:numPr>
    </w:pPr>
    <w:rPr>
      <w:sz w:val="24"/>
      <w:szCs w:val="22"/>
    </w:rPr>
  </w:style>
  <w:style w:type="paragraph" w:customStyle="1" w:styleId="otagoH3">
    <w:name w:val="otago_H3"/>
    <w:basedOn w:val="otagoFlietextBrief"/>
    <w:qFormat/>
    <w:rsid w:val="00565E78"/>
    <w:rPr>
      <w:rFonts w:ascii="Mark Pro Medium" w:hAnsi="Mark Pro Medium"/>
    </w:rPr>
  </w:style>
  <w:style w:type="paragraph" w:customStyle="1" w:styleId="otagoH3Inhalt">
    <w:name w:val="otago_H3_Inhalt"/>
    <w:basedOn w:val="otagoH2"/>
    <w:qFormat/>
    <w:rsid w:val="00565E78"/>
    <w:pPr>
      <w:numPr>
        <w:ilvl w:val="2"/>
      </w:numPr>
    </w:pPr>
    <w:rPr>
      <w:sz w:val="19"/>
      <w:szCs w:val="19"/>
    </w:rPr>
  </w:style>
  <w:style w:type="paragraph" w:styleId="TOC3">
    <w:name w:val="toc 3"/>
    <w:aliases w:val="Inhaltsverzeichnis_3"/>
    <w:basedOn w:val="Normal"/>
    <w:next w:val="Normal"/>
    <w:autoRedefine/>
    <w:uiPriority w:val="39"/>
    <w:unhideWhenUsed/>
    <w:rsid w:val="00EA012C"/>
    <w:pPr>
      <w:tabs>
        <w:tab w:val="left" w:pos="1200"/>
        <w:tab w:val="right" w:leader="dot" w:pos="9906"/>
      </w:tabs>
      <w:spacing w:after="130"/>
      <w:ind w:left="380"/>
    </w:pPr>
    <w:rPr>
      <w:noProof/>
    </w:rPr>
  </w:style>
  <w:style w:type="paragraph" w:styleId="TOC1">
    <w:name w:val="toc 1"/>
    <w:aliases w:val="Inhaltsverzeichnis_1"/>
    <w:basedOn w:val="Normal"/>
    <w:next w:val="Normal"/>
    <w:autoRedefine/>
    <w:uiPriority w:val="39"/>
    <w:unhideWhenUsed/>
    <w:rsid w:val="00061B13"/>
    <w:pPr>
      <w:tabs>
        <w:tab w:val="left" w:pos="380"/>
        <w:tab w:val="right" w:leader="dot" w:pos="9906"/>
      </w:tabs>
      <w:spacing w:before="460" w:after="130"/>
    </w:pPr>
    <w:rPr>
      <w:rFonts w:ascii="Mark Pro Medium" w:eastAsiaTheme="minorEastAsia" w:hAnsi="Mark Pro Medium" w:cs="Times New Roman (Textkörper CS)"/>
      <w:noProof/>
      <w:lang w:eastAsia="de-DE"/>
    </w:rPr>
  </w:style>
  <w:style w:type="paragraph" w:styleId="TOC2">
    <w:name w:val="toc 2"/>
    <w:aliases w:val="Inhaltsverzeichnis_2"/>
    <w:basedOn w:val="Normal"/>
    <w:next w:val="Normal"/>
    <w:autoRedefine/>
    <w:uiPriority w:val="39"/>
    <w:unhideWhenUsed/>
    <w:rsid w:val="00EA012C"/>
    <w:pPr>
      <w:tabs>
        <w:tab w:val="left" w:pos="720"/>
        <w:tab w:val="right" w:leader="dot" w:pos="9906"/>
      </w:tabs>
      <w:spacing w:after="130"/>
      <w:ind w:left="193"/>
    </w:pPr>
    <w:rPr>
      <w:noProof/>
    </w:rPr>
  </w:style>
  <w:style w:type="paragraph" w:customStyle="1" w:styleId="H3Ueberschrift">
    <w:name w:val="H3_Ueberschrift"/>
    <w:basedOn w:val="H3Flietext"/>
    <w:uiPriority w:val="99"/>
    <w:rsid w:val="00E03921"/>
    <w:rPr>
      <w:rFonts w:ascii="MarkPro-Medium" w:hAnsi="MarkPro-Medium" w:cs="MarkPro-Medium"/>
    </w:rPr>
  </w:style>
  <w:style w:type="character" w:customStyle="1" w:styleId="H3Medium">
    <w:name w:val="H3_Medium"/>
    <w:uiPriority w:val="99"/>
    <w:rsid w:val="00E03921"/>
    <w:rPr>
      <w:rFonts w:ascii="MarkPro-Medium" w:hAnsi="MarkPro-Medium" w:cs="MarkPro-Medium"/>
      <w:sz w:val="19"/>
      <w:szCs w:val="19"/>
    </w:rPr>
  </w:style>
  <w:style w:type="character" w:customStyle="1" w:styleId="otagoFlietextINFOAUSTAUSCH">
    <w:name w:val="otago_Fließtext_INFOAUSTAUSCH"/>
    <w:basedOn w:val="otagoFlietextHervorhebungen"/>
    <w:uiPriority w:val="1"/>
    <w:qFormat/>
    <w:rsid w:val="00565E78"/>
    <w:rPr>
      <w:rFonts w:ascii="Mark Pro Medium" w:hAnsi="Mark Pro Medium" w:cs="MarkPro-Medium"/>
      <w:b w:val="0"/>
      <w:i w:val="0"/>
      <w:color w:val="629097"/>
      <w:sz w:val="19"/>
    </w:rPr>
  </w:style>
  <w:style w:type="paragraph" w:customStyle="1" w:styleId="Zusammenfassung">
    <w:name w:val="Zusammenfassung"/>
    <w:basedOn w:val="otagoFlietextBrief"/>
    <w:link w:val="ZusammenfassungZchn"/>
    <w:qFormat/>
    <w:rsid w:val="00565E78"/>
    <w:pPr>
      <w:numPr>
        <w:numId w:val="13"/>
      </w:numPr>
      <w:pBdr>
        <w:top w:val="single" w:sz="4" w:space="1" w:color="8A3A38"/>
        <w:left w:val="single" w:sz="4" w:space="4" w:color="8A3A38"/>
        <w:bottom w:val="single" w:sz="4" w:space="1" w:color="8A3A38"/>
        <w:right w:val="single" w:sz="4" w:space="4" w:color="8A3A38"/>
      </w:pBdr>
      <w:spacing w:after="130"/>
    </w:pPr>
    <w:rPr>
      <w:color w:val="8A3A38"/>
    </w:rPr>
  </w:style>
  <w:style w:type="character" w:customStyle="1" w:styleId="Heading1Char">
    <w:name w:val="Heading 1 Char"/>
    <w:basedOn w:val="DefaultParagraphFont"/>
    <w:link w:val="Heading1"/>
    <w:uiPriority w:val="9"/>
    <w:rsid w:val="00565E78"/>
    <w:rPr>
      <w:rFonts w:asciiTheme="majorHAnsi" w:eastAsiaTheme="majorEastAsia" w:hAnsiTheme="majorHAnsi" w:cstheme="majorBidi"/>
      <w:color w:val="595959" w:themeColor="text1" w:themeTint="A6"/>
      <w:sz w:val="40"/>
      <w:szCs w:val="32"/>
    </w:rPr>
  </w:style>
  <w:style w:type="character" w:customStyle="1" w:styleId="otagoFlietextBriefZchn">
    <w:name w:val="otago_Fließtext_Brief Zchn"/>
    <w:basedOn w:val="otagoh1Zchn"/>
    <w:link w:val="otagoFlietextBrief"/>
    <w:rsid w:val="00565E78"/>
    <w:rPr>
      <w:rFonts w:ascii="MarkPro" w:hAnsi="MarkPro"/>
      <w:sz w:val="19"/>
    </w:rPr>
  </w:style>
  <w:style w:type="character" w:customStyle="1" w:styleId="ZusammenfassungZchn">
    <w:name w:val="Zusammenfassung Zchn"/>
    <w:basedOn w:val="otagoFlietextBriefZchn"/>
    <w:link w:val="Zusammenfassung"/>
    <w:rsid w:val="00565E78"/>
    <w:rPr>
      <w:rFonts w:ascii="MarkPro" w:hAnsi="MarkPro"/>
      <w:color w:val="8A3A38"/>
      <w:sz w:val="19"/>
    </w:rPr>
  </w:style>
  <w:style w:type="character" w:customStyle="1" w:styleId="Heading2Char">
    <w:name w:val="Heading 2 Char"/>
    <w:basedOn w:val="DefaultParagraphFont"/>
    <w:link w:val="Heading2"/>
    <w:uiPriority w:val="9"/>
    <w:rsid w:val="00565E78"/>
    <w:rPr>
      <w:rFonts w:asciiTheme="majorHAnsi" w:eastAsiaTheme="majorEastAsia" w:hAnsiTheme="majorHAnsi" w:cstheme="majorBidi"/>
      <w:color w:val="7F7F7F" w:themeColor="text1" w:themeTint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65E7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65E78"/>
    <w:rPr>
      <w:rFonts w:asciiTheme="majorHAnsi" w:eastAsiaTheme="majorEastAsia" w:hAnsiTheme="majorHAnsi" w:cstheme="majorBidi"/>
    </w:rPr>
  </w:style>
  <w:style w:type="numbering" w:customStyle="1" w:styleId="berschriftenmitZahlen">
    <w:name w:val="Überschriften mit Zahlen"/>
    <w:basedOn w:val="NoList"/>
    <w:uiPriority w:val="99"/>
    <w:rsid w:val="00AC4613"/>
    <w:pPr>
      <w:numPr>
        <w:numId w:val="8"/>
      </w:numPr>
    </w:pPr>
  </w:style>
  <w:style w:type="paragraph" w:customStyle="1" w:styleId="ToDO">
    <w:name w:val="ToDO"/>
    <w:basedOn w:val="Zusammenfassung"/>
    <w:link w:val="ToDOZchn"/>
    <w:qFormat/>
    <w:rsid w:val="00565E78"/>
    <w:pPr>
      <w:pBdr>
        <w:top w:val="single" w:sz="4" w:space="1" w:color="629097"/>
        <w:left w:val="single" w:sz="4" w:space="4" w:color="629097"/>
        <w:bottom w:val="single" w:sz="4" w:space="1" w:color="629097"/>
        <w:right w:val="single" w:sz="4" w:space="4" w:color="629097"/>
      </w:pBdr>
    </w:pPr>
    <w:rPr>
      <w:color w:val="629097"/>
    </w:rPr>
  </w:style>
  <w:style w:type="table" w:customStyle="1" w:styleId="otagoTabelle">
    <w:name w:val="otago_Tabelle"/>
    <w:basedOn w:val="TableNormal"/>
    <w:uiPriority w:val="99"/>
    <w:rsid w:val="008922C5"/>
    <w:pPr>
      <w:spacing w:line="260" w:lineRule="exact"/>
    </w:pPr>
    <w:rPr>
      <w:rFonts w:ascii="MarkPro" w:hAnsi="MarkPro"/>
      <w:sz w:val="16"/>
    </w:rPr>
    <w:tblPr>
      <w:tblBorders>
        <w:left w:val="single" w:sz="4" w:space="0" w:color="auto"/>
        <w:right w:val="single" w:sz="4" w:space="0" w:color="auto"/>
        <w:insideV w:val="single" w:sz="4" w:space="0" w:color="auto"/>
      </w:tblBorders>
    </w:tblPr>
    <w:tblStylePr w:type="firstRow">
      <w:rPr>
        <w:rFonts w:ascii="Mark Pro Medium" w:hAnsi="Mark Pro Medium"/>
        <w:b w:val="0"/>
        <w:i w:val="0"/>
        <w:sz w:val="16"/>
      </w:rPr>
      <w:tblPr/>
      <w:tcPr>
        <w:tcBorders>
          <w:bottom w:val="single" w:sz="4" w:space="0" w:color="auto"/>
        </w:tcBorders>
      </w:tcPr>
    </w:tblStylePr>
  </w:style>
  <w:style w:type="character" w:customStyle="1" w:styleId="ToDOZchn">
    <w:name w:val="ToDO Zchn"/>
    <w:basedOn w:val="ZusammenfassungZchn"/>
    <w:link w:val="ToDO"/>
    <w:rsid w:val="00565E78"/>
    <w:rPr>
      <w:rFonts w:ascii="MarkPro" w:hAnsi="MarkPro"/>
      <w:color w:val="629097"/>
      <w:sz w:val="19"/>
    </w:rPr>
  </w:style>
  <w:style w:type="paragraph" w:styleId="BlockText">
    <w:name w:val="Block Text"/>
    <w:basedOn w:val="Normal"/>
    <w:uiPriority w:val="99"/>
    <w:unhideWhenUsed/>
    <w:rsid w:val="006D3C91"/>
    <w:pPr>
      <w:pBdr>
        <w:top w:val="single" w:sz="2" w:space="10" w:color="FF6D69" w:themeColor="accent1"/>
        <w:left w:val="single" w:sz="2" w:space="10" w:color="FF6D69" w:themeColor="accent1"/>
        <w:bottom w:val="single" w:sz="2" w:space="10" w:color="FF6D69" w:themeColor="accent1"/>
        <w:right w:val="single" w:sz="2" w:space="10" w:color="FF6D69" w:themeColor="accent1"/>
      </w:pBdr>
      <w:ind w:left="1152" w:right="1152"/>
    </w:pPr>
    <w:rPr>
      <w:rFonts w:asciiTheme="minorHAnsi" w:eastAsiaTheme="minorEastAsia" w:hAnsiTheme="minorHAnsi"/>
      <w:i/>
      <w:iCs/>
      <w:color w:val="FF6D69" w:themeColor="accent1"/>
    </w:rPr>
  </w:style>
  <w:style w:type="table" w:customStyle="1" w:styleId="otagoTabelle2">
    <w:name w:val="otago_Tabelle_2"/>
    <w:basedOn w:val="TableGrid"/>
    <w:uiPriority w:val="99"/>
    <w:rsid w:val="00943C2A"/>
    <w:pPr>
      <w:spacing w:before="100" w:after="100"/>
    </w:pPr>
    <w:rPr>
      <w:rFonts w:ascii="MarkPro" w:hAnsi="MarkPro"/>
      <w:color w:val="000000"/>
      <w:sz w:val="16"/>
      <w:szCs w:val="20"/>
      <w:lang w:val="de-DE" w:eastAsia="de-DE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000000"/>
        <w:insideV w:val="none" w:sz="0" w:space="0" w:color="auto"/>
      </w:tblBorders>
    </w:tblPr>
    <w:tblStylePr w:type="firstRow">
      <w:rPr>
        <w:rFonts w:ascii="Mark Pro Medium" w:hAnsi="Mark Pro Medium"/>
        <w:b w:val="0"/>
        <w:i w:val="0"/>
        <w:sz w:val="16"/>
      </w:rPr>
    </w:tblStylePr>
  </w:style>
  <w:style w:type="table" w:styleId="PlainTable5">
    <w:name w:val="Plain Table 5"/>
    <w:basedOn w:val="TableNormal"/>
    <w:uiPriority w:val="45"/>
    <w:rsid w:val="00C6257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6D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agoDeckblatt14pt">
    <w:name w:val="Otago_Deckblatt_14pt"/>
    <w:basedOn w:val="otagoh1"/>
    <w:qFormat/>
    <w:rsid w:val="00565E78"/>
    <w:pPr>
      <w:numPr>
        <w:numId w:val="0"/>
      </w:numPr>
      <w:spacing w:line="320" w:lineRule="exact"/>
      <w:ind w:left="380" w:hanging="380"/>
    </w:pPr>
    <w:rPr>
      <w:color w:val="FF6D6A"/>
    </w:rPr>
  </w:style>
  <w:style w:type="paragraph" w:customStyle="1" w:styleId="otagoDeckblatt12pt">
    <w:name w:val="otago_Deckblatt_12pt"/>
    <w:basedOn w:val="otagoh1"/>
    <w:qFormat/>
    <w:rsid w:val="00565E78"/>
    <w:pPr>
      <w:numPr>
        <w:numId w:val="0"/>
      </w:numPr>
      <w:ind w:left="380" w:hanging="380"/>
    </w:pPr>
    <w:rPr>
      <w:rFonts w:ascii="MarkPro" w:hAnsi="MarkPro"/>
      <w:sz w:val="24"/>
    </w:rPr>
  </w:style>
  <w:style w:type="paragraph" w:customStyle="1" w:styleId="Inhaltsverzeichnis">
    <w:name w:val="Inhaltsverzeichnis"/>
    <w:basedOn w:val="TOC1"/>
    <w:qFormat/>
    <w:rsid w:val="00565E78"/>
  </w:style>
  <w:style w:type="paragraph" w:styleId="TOCHeading">
    <w:name w:val="TOC Heading"/>
    <w:basedOn w:val="otagoH3Inhalt"/>
    <w:next w:val="otagoH3Inhalt"/>
    <w:uiPriority w:val="39"/>
    <w:unhideWhenUsed/>
    <w:qFormat/>
    <w:rsid w:val="00565E78"/>
    <w:pPr>
      <w:numPr>
        <w:ilvl w:val="0"/>
        <w:numId w:val="0"/>
      </w:numPr>
      <w:spacing w:after="260"/>
    </w:pPr>
    <w:rPr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01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7"/>
    <w:rPr>
      <w:rFonts w:ascii="Times New Roman" w:hAnsi="Times New Roman" w:cs="Times New Roman"/>
      <w:sz w:val="18"/>
      <w:szCs w:val="18"/>
    </w:rPr>
  </w:style>
  <w:style w:type="numbering" w:customStyle="1" w:styleId="otagolistezusammenfassungtod">
    <w:name w:val="otago_liste_zusammenfassung+tod"/>
    <w:basedOn w:val="otagoListe"/>
    <w:uiPriority w:val="99"/>
    <w:rsid w:val="00C971E4"/>
    <w:pPr>
      <w:numPr>
        <w:numId w:val="9"/>
      </w:numPr>
    </w:pPr>
  </w:style>
  <w:style w:type="numbering" w:customStyle="1" w:styleId="otagoZusammenfassungTODOListe">
    <w:name w:val="otago_ZusammenfassungTODO_Liste"/>
    <w:uiPriority w:val="99"/>
    <w:rsid w:val="00C0740E"/>
    <w:pPr>
      <w:numPr>
        <w:numId w:val="10"/>
      </w:numPr>
    </w:pPr>
  </w:style>
  <w:style w:type="character" w:customStyle="1" w:styleId="NoSpacingChar">
    <w:name w:val="No Spacing Char"/>
    <w:basedOn w:val="DefaultParagraphFont"/>
    <w:link w:val="NoSpacing"/>
    <w:uiPriority w:val="1"/>
    <w:rsid w:val="00565E78"/>
  </w:style>
  <w:style w:type="paragraph" w:customStyle="1" w:styleId="H4">
    <w:name w:val="H4"/>
    <w:basedOn w:val="KeinAbsatzformat"/>
    <w:uiPriority w:val="99"/>
    <w:rsid w:val="0014208D"/>
    <w:pPr>
      <w:tabs>
        <w:tab w:val="left" w:pos="283"/>
        <w:tab w:val="left" w:pos="3400"/>
      </w:tabs>
      <w:spacing w:line="240" w:lineRule="atLeast"/>
    </w:pPr>
    <w:rPr>
      <w:rFonts w:ascii="MarkPro" w:hAnsi="MarkPro" w:cs="MarkPro"/>
      <w:sz w:val="16"/>
      <w:szCs w:val="16"/>
    </w:rPr>
  </w:style>
  <w:style w:type="paragraph" w:customStyle="1" w:styleId="H1">
    <w:name w:val="H1"/>
    <w:basedOn w:val="KeinAbsatzformat"/>
    <w:uiPriority w:val="99"/>
    <w:rsid w:val="00553B20"/>
    <w:pPr>
      <w:tabs>
        <w:tab w:val="left" w:pos="283"/>
      </w:tabs>
      <w:spacing w:line="260" w:lineRule="atLeast"/>
    </w:pPr>
    <w:rPr>
      <w:rFonts w:ascii="MarkPro-Medium" w:hAnsi="MarkPro-Medium" w:cs="MarkPro-Medium"/>
      <w:sz w:val="28"/>
      <w:szCs w:val="28"/>
    </w:rPr>
  </w:style>
  <w:style w:type="paragraph" w:customStyle="1" w:styleId="H2">
    <w:name w:val="H2"/>
    <w:basedOn w:val="KeinAbsatzformat"/>
    <w:uiPriority w:val="99"/>
    <w:rsid w:val="00553B20"/>
    <w:pPr>
      <w:tabs>
        <w:tab w:val="left" w:pos="283"/>
      </w:tabs>
      <w:spacing w:line="260" w:lineRule="atLeast"/>
    </w:pPr>
    <w:rPr>
      <w:rFonts w:ascii="MarkPro-Medium" w:hAnsi="MarkPro-Medium" w:cs="MarkPro-Medium"/>
      <w:sz w:val="22"/>
      <w:szCs w:val="22"/>
    </w:rPr>
  </w:style>
  <w:style w:type="paragraph" w:customStyle="1" w:styleId="otagoh1Brief">
    <w:name w:val="otago_h1_Brief"/>
    <w:basedOn w:val="NoSpacing"/>
    <w:link w:val="otagoh1BriefZchn"/>
    <w:qFormat/>
    <w:rsid w:val="00712E1A"/>
    <w:pPr>
      <w:spacing w:line="260" w:lineRule="atLeast"/>
    </w:pPr>
    <w:rPr>
      <w:rFonts w:ascii="Mark Pro Medium" w:hAnsi="Mark Pro Medium"/>
    </w:rPr>
  </w:style>
  <w:style w:type="character" w:customStyle="1" w:styleId="otagoh1BriefZchn">
    <w:name w:val="otago_h1_Brief Zchn"/>
    <w:basedOn w:val="DefaultParagraphFont"/>
    <w:link w:val="otagoh1Brief"/>
    <w:rsid w:val="00712E1A"/>
    <w:rPr>
      <w:rFonts w:ascii="Mark Pro Medium" w:hAnsi="Mark Pro Medium"/>
    </w:rPr>
  </w:style>
  <w:style w:type="paragraph" w:customStyle="1" w:styleId="otagoH4Brief">
    <w:name w:val="otago_H4_Brief"/>
    <w:basedOn w:val="otagoH32Brief"/>
    <w:qFormat/>
    <w:rsid w:val="00565E78"/>
    <w:pPr>
      <w:spacing w:before="0"/>
    </w:pPr>
    <w:rPr>
      <w:color w:val="ED7768"/>
    </w:rPr>
  </w:style>
  <w:style w:type="paragraph" w:customStyle="1" w:styleId="otagoh1Content">
    <w:name w:val="otago_h1_Content"/>
    <w:basedOn w:val="otagoh1Brief"/>
    <w:link w:val="otagoh1ContentZchn"/>
    <w:qFormat/>
    <w:rsid w:val="00574CDF"/>
    <w:rPr>
      <w:color w:val="FF6D6A"/>
      <w:szCs w:val="28"/>
    </w:rPr>
  </w:style>
  <w:style w:type="paragraph" w:customStyle="1" w:styleId="otagoh2Content">
    <w:name w:val="otago_h2_Content"/>
    <w:basedOn w:val="otagoh1Content"/>
    <w:link w:val="otagoh2ContentZchn"/>
    <w:qFormat/>
    <w:rsid w:val="00574CDF"/>
    <w:rPr>
      <w:sz w:val="20"/>
      <w:szCs w:val="24"/>
      <w:lang w:val="en-US"/>
    </w:rPr>
  </w:style>
  <w:style w:type="character" w:customStyle="1" w:styleId="otagoh1ContentZchn">
    <w:name w:val="otago_h1_Content Zchn"/>
    <w:basedOn w:val="otagoh1BriefZchn"/>
    <w:link w:val="otagoh1Content"/>
    <w:rsid w:val="00574CDF"/>
    <w:rPr>
      <w:rFonts w:ascii="Mark Pro Medium" w:hAnsi="Mark Pro Medium"/>
      <w:color w:val="FF6D6A"/>
      <w:szCs w:val="28"/>
    </w:rPr>
  </w:style>
  <w:style w:type="character" w:customStyle="1" w:styleId="otagoh2ContentZchn">
    <w:name w:val="otago_h2_Content Zchn"/>
    <w:basedOn w:val="otagoh1ContentZchn"/>
    <w:link w:val="otagoh2Content"/>
    <w:rsid w:val="00574CDF"/>
    <w:rPr>
      <w:rFonts w:ascii="Mark Pro Medium" w:hAnsi="Mark Pro Medium"/>
      <w:color w:val="FF6D6A"/>
      <w:sz w:val="20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FA084B"/>
  </w:style>
  <w:style w:type="character" w:styleId="CommentReference">
    <w:name w:val="annotation reference"/>
    <w:basedOn w:val="DefaultParagraphFont"/>
    <w:uiPriority w:val="99"/>
    <w:semiHidden/>
    <w:unhideWhenUsed/>
    <w:rsid w:val="009F2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2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2179"/>
    <w:rPr>
      <w:rFonts w:ascii="Mark Pro" w:hAnsi="Mark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179"/>
    <w:rPr>
      <w:rFonts w:ascii="Mark Pro" w:hAnsi="Mark Pro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0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character" w:styleId="PageNumber">
    <w:name w:val="page number"/>
    <w:basedOn w:val="DefaultParagraphFont"/>
    <w:uiPriority w:val="99"/>
    <w:semiHidden/>
    <w:unhideWhenUsed/>
    <w:rsid w:val="0036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2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5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8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tago.at/wissen-neues/otago-trendreport-2022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s@dorisspiegl.at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tago.at/" TargetMode="External"/><Relationship Id="rId1" Type="http://schemas.openxmlformats.org/officeDocument/2006/relationships/hyperlink" Target="mailto:office@otago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ine%20Ablage\Otago\_Vorlagen\2020_Vorlagen_WORD\Word_Vorlage.dotx" TargetMode="External"/></Relationships>
</file>

<file path=word/theme/theme1.xml><?xml version="1.0" encoding="utf-8"?>
<a:theme xmlns:a="http://schemas.openxmlformats.org/drawingml/2006/main" name="OT_WORD_DESIGN">
  <a:themeElements>
    <a:clrScheme name="otago 1">
      <a:dk1>
        <a:srgbClr val="000000"/>
      </a:dk1>
      <a:lt1>
        <a:srgbClr val="FFFFFF"/>
      </a:lt1>
      <a:dk2>
        <a:srgbClr val="213A41"/>
      </a:dk2>
      <a:lt2>
        <a:srgbClr val="F3D4B9"/>
      </a:lt2>
      <a:accent1>
        <a:srgbClr val="FF6D69"/>
      </a:accent1>
      <a:accent2>
        <a:srgbClr val="213A41"/>
      </a:accent2>
      <a:accent3>
        <a:srgbClr val="8A3A37"/>
      </a:accent3>
      <a:accent4>
        <a:srgbClr val="629096"/>
      </a:accent4>
      <a:accent5>
        <a:srgbClr val="F3D4B9"/>
      </a:accent5>
      <a:accent6>
        <a:srgbClr val="000000"/>
      </a:accent6>
      <a:hlink>
        <a:srgbClr val="FF6D69"/>
      </a:hlink>
      <a:folHlink>
        <a:srgbClr val="8A3A3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F6A6B3-CB69-4825-96B9-CC5E9600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Word_Vorlage</Template>
  <TotalTime>0</TotalTime>
  <Pages>1</Pages>
  <Words>1630</Words>
  <Characters>10271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Hornek</dc:creator>
  <cp:keywords/>
  <dc:description/>
  <cp:lastModifiedBy>Tatjana Hadl</cp:lastModifiedBy>
  <cp:revision>5</cp:revision>
  <cp:lastPrinted>2022-11-08T07:38:00Z</cp:lastPrinted>
  <dcterms:created xsi:type="dcterms:W3CDTF">2022-11-08T07:34:00Z</dcterms:created>
  <dcterms:modified xsi:type="dcterms:W3CDTF">2022-11-08T07:43:00Z</dcterms:modified>
</cp:coreProperties>
</file>