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B4EB7" w14:textId="215462AC" w:rsidR="005B21E0" w:rsidRPr="00C138CA" w:rsidRDefault="00681985" w:rsidP="00C138CA">
      <w:pPr>
        <w:spacing w:before="100" w:beforeAutospacing="1" w:after="100" w:afterAutospacing="1"/>
        <w:rPr>
          <w:rFonts w:ascii="Verdana" w:hAnsi="Verdana"/>
          <w:color w:val="000000" w:themeColor="text1"/>
          <w:sz w:val="18"/>
          <w:szCs w:val="18"/>
        </w:rPr>
      </w:pPr>
      <w:r w:rsidRPr="000B6E9A">
        <w:rPr>
          <w:rFonts w:ascii="Verdana" w:hAnsi="Verdana"/>
          <w:color w:val="000000" w:themeColor="text1"/>
          <w:sz w:val="18"/>
          <w:szCs w:val="18"/>
        </w:rPr>
        <w:t>Medieninformation</w:t>
      </w:r>
      <w:r w:rsidR="00C138CA">
        <w:rPr>
          <w:rFonts w:ascii="Verdana" w:hAnsi="Verdana"/>
          <w:color w:val="000000" w:themeColor="text1"/>
          <w:sz w:val="18"/>
          <w:szCs w:val="18"/>
        </w:rPr>
        <w:tab/>
      </w:r>
      <w:r w:rsidR="00C138CA">
        <w:rPr>
          <w:rFonts w:ascii="Verdana" w:hAnsi="Verdana"/>
          <w:color w:val="000000" w:themeColor="text1"/>
          <w:sz w:val="18"/>
          <w:szCs w:val="18"/>
        </w:rPr>
        <w:br/>
      </w:r>
      <w:r w:rsidR="00B0392C" w:rsidRPr="00A36918">
        <w:rPr>
          <w:rFonts w:ascii="Verdana" w:hAnsi="Verdana"/>
          <w:b/>
          <w:bCs/>
          <w:sz w:val="28"/>
          <w:szCs w:val="28"/>
        </w:rPr>
        <w:t>GEKOMMEN, UM ZU BLEIBEN</w:t>
      </w:r>
      <w:r w:rsidR="00A36918">
        <w:rPr>
          <w:rFonts w:ascii="Verdana" w:hAnsi="Verdana"/>
          <w:b/>
          <w:bCs/>
          <w:sz w:val="28"/>
          <w:szCs w:val="28"/>
        </w:rPr>
        <w:t>:</w:t>
      </w:r>
      <w:r w:rsidR="00A36918">
        <w:rPr>
          <w:rFonts w:ascii="Verdana" w:hAnsi="Verdana"/>
          <w:b/>
          <w:bCs/>
          <w:sz w:val="28"/>
          <w:szCs w:val="28"/>
        </w:rPr>
        <w:br/>
      </w:r>
      <w:r w:rsidR="00B0392C" w:rsidRPr="00A36918">
        <w:rPr>
          <w:rFonts w:ascii="Verdana" w:hAnsi="Verdana"/>
          <w:b/>
          <w:bCs/>
          <w:sz w:val="28"/>
          <w:szCs w:val="28"/>
        </w:rPr>
        <w:t xml:space="preserve">Warum Online-Shopping in Österreich </w:t>
      </w:r>
      <w:r w:rsidR="005B21E0">
        <w:rPr>
          <w:rFonts w:ascii="Verdana" w:hAnsi="Verdana"/>
          <w:b/>
          <w:bCs/>
          <w:sz w:val="28"/>
          <w:szCs w:val="28"/>
        </w:rPr>
        <w:br/>
      </w:r>
      <w:r w:rsidR="00B0392C" w:rsidRPr="00A36918">
        <w:rPr>
          <w:rFonts w:ascii="Verdana" w:hAnsi="Verdana"/>
          <w:b/>
          <w:bCs/>
          <w:sz w:val="28"/>
          <w:szCs w:val="28"/>
        </w:rPr>
        <w:t xml:space="preserve">auch nach </w:t>
      </w:r>
      <w:proofErr w:type="spellStart"/>
      <w:r w:rsidR="00B0392C" w:rsidRPr="00A36918">
        <w:rPr>
          <w:rFonts w:ascii="Verdana" w:hAnsi="Verdana"/>
          <w:b/>
          <w:bCs/>
          <w:sz w:val="28"/>
          <w:szCs w:val="28"/>
        </w:rPr>
        <w:t>Lockdown</w:t>
      </w:r>
      <w:r w:rsidR="00171C8E" w:rsidRPr="00A36918">
        <w:rPr>
          <w:rFonts w:ascii="Verdana" w:hAnsi="Verdana"/>
          <w:b/>
          <w:bCs/>
          <w:sz w:val="28"/>
          <w:szCs w:val="28"/>
        </w:rPr>
        <w:t>s</w:t>
      </w:r>
      <w:proofErr w:type="spellEnd"/>
      <w:r w:rsidR="00B0392C" w:rsidRPr="00A36918">
        <w:rPr>
          <w:rFonts w:ascii="Verdana" w:hAnsi="Verdana"/>
          <w:b/>
          <w:bCs/>
          <w:sz w:val="28"/>
          <w:szCs w:val="28"/>
        </w:rPr>
        <w:t xml:space="preserve"> &amp; Co</w:t>
      </w:r>
      <w:r w:rsidR="00085E05">
        <w:rPr>
          <w:rFonts w:ascii="Verdana" w:hAnsi="Verdana"/>
          <w:b/>
          <w:bCs/>
          <w:sz w:val="28"/>
          <w:szCs w:val="28"/>
        </w:rPr>
        <w:t>.</w:t>
      </w:r>
      <w:r w:rsidR="00B0392C" w:rsidRPr="00A36918">
        <w:rPr>
          <w:rFonts w:ascii="Verdana" w:hAnsi="Verdana"/>
          <w:b/>
          <w:bCs/>
          <w:sz w:val="28"/>
          <w:szCs w:val="28"/>
        </w:rPr>
        <w:t xml:space="preserve"> hoch im Kurs </w:t>
      </w:r>
      <w:r w:rsidR="00171C8E" w:rsidRPr="00A36918">
        <w:rPr>
          <w:rFonts w:ascii="Verdana" w:hAnsi="Verdana"/>
          <w:b/>
          <w:bCs/>
          <w:sz w:val="28"/>
          <w:szCs w:val="28"/>
        </w:rPr>
        <w:t>bleibt</w:t>
      </w:r>
      <w:r w:rsidR="00013D83">
        <w:rPr>
          <w:rFonts w:ascii="Verdana" w:hAnsi="Verdana"/>
          <w:b/>
          <w:bCs/>
          <w:sz w:val="28"/>
          <w:szCs w:val="28"/>
        </w:rPr>
        <w:t xml:space="preserve"> </w:t>
      </w:r>
      <w:r w:rsidR="00171C8E" w:rsidRPr="00A36918">
        <w:rPr>
          <w:rFonts w:ascii="Verdana" w:hAnsi="Verdana"/>
          <w:b/>
          <w:bCs/>
          <w:sz w:val="28"/>
          <w:szCs w:val="28"/>
        </w:rPr>
        <w:t>…</w:t>
      </w:r>
    </w:p>
    <w:p w14:paraId="787FF036" w14:textId="2E0AA439" w:rsidR="00A36918" w:rsidRPr="000B6E9A" w:rsidRDefault="00F14CC8" w:rsidP="00150647">
      <w:pPr>
        <w:pStyle w:val="otagoFlietextBrief"/>
        <w:spacing w:after="240" w:line="360" w:lineRule="auto"/>
        <w:rPr>
          <w:rFonts w:ascii="Verdana" w:eastAsia="Times New Roman" w:hAnsi="Verdana" w:cs="Calibri"/>
          <w:b/>
          <w:bCs/>
          <w:sz w:val="18"/>
          <w:szCs w:val="18"/>
          <w:lang w:eastAsia="de-AT"/>
        </w:rPr>
      </w:pPr>
      <w:r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>17. Nov</w:t>
      </w:r>
      <w:r w:rsidR="001B5B65"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>ember</w:t>
      </w:r>
      <w:r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 xml:space="preserve"> 2021. </w:t>
      </w:r>
      <w:r w:rsidR="00A36918"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>Wie hat sich das Online-Kaufverhalten durch Covid-19 verändert</w:t>
      </w:r>
      <w:r w:rsidR="00085E05"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 xml:space="preserve">? </w:t>
      </w:r>
      <w:r w:rsidR="005E4A10"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br/>
      </w:r>
      <w:r w:rsidR="00085E05"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>Und</w:t>
      </w:r>
      <w:r w:rsidR="00A36918"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 xml:space="preserve"> welche Trends prägen in diesem Jahr das digitale Konsum- und Nutzungsverhalten der </w:t>
      </w:r>
      <w:r w:rsidR="00085E05"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>Ö</w:t>
      </w:r>
      <w:r w:rsidR="00A36918"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>sterreicher*innen vor Black Friday (26. 11.) und Weihnachten? Der otago Trendreport 2021 analysiert die wichtigsten Entwicklungen.</w:t>
      </w:r>
    </w:p>
    <w:p w14:paraId="6B0F0BD3" w14:textId="5A4296D2" w:rsidR="004866DB" w:rsidRPr="000B6E9A" w:rsidRDefault="004866DB" w:rsidP="00150647">
      <w:pPr>
        <w:pStyle w:val="otagoFlietextBrief"/>
        <w:spacing w:after="240" w:line="360" w:lineRule="auto"/>
        <w:rPr>
          <w:rFonts w:ascii="Verdana" w:eastAsia="Times New Roman" w:hAnsi="Verdana" w:cs="Calibri"/>
          <w:sz w:val="18"/>
          <w:szCs w:val="18"/>
          <w:lang w:eastAsia="de-AT"/>
        </w:rPr>
      </w:pPr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Eines steht fest: Corona hat unser Leben und unser Einkaufsverhalten nachhaltig verändert. Online-Shopping – ganz bequem per Mausklick und vom Sofa aus – gehört zu unserem Alltag wie regelmäßige PCR-Tests und das Tragen einer FFP2-Maske. </w:t>
      </w:r>
      <w:r w:rsidR="00F14CC8" w:rsidRPr="000B6E9A">
        <w:rPr>
          <w:rFonts w:ascii="Verdana" w:eastAsia="Times New Roman" w:hAnsi="Verdana" w:cs="Calibri"/>
          <w:sz w:val="18"/>
          <w:szCs w:val="18"/>
          <w:lang w:eastAsia="de-AT"/>
        </w:rPr>
        <w:t>Obwohl</w:t>
      </w:r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der stationäre Handel und die Gastronomie wieder geöffnet sind</w:t>
      </w:r>
      <w:r w:rsidR="00013D83" w:rsidRPr="000B6E9A">
        <w:rPr>
          <w:rFonts w:ascii="Verdana" w:eastAsia="Times New Roman" w:hAnsi="Verdana" w:cs="Calibri"/>
          <w:sz w:val="18"/>
          <w:szCs w:val="18"/>
          <w:lang w:eastAsia="de-AT"/>
        </w:rPr>
        <w:t>,</w:t>
      </w:r>
      <w:r w:rsidR="00F14CC8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kehren viele Konsument*innen in Österreich nicht zu früheren Gewohnheiten zurück. Wie es nach fast </w:t>
      </w:r>
      <w:r w:rsidR="00B60681" w:rsidRPr="000B6E9A">
        <w:rPr>
          <w:rFonts w:ascii="Verdana" w:eastAsia="Times New Roman" w:hAnsi="Verdana" w:cs="Calibri"/>
          <w:sz w:val="18"/>
          <w:szCs w:val="18"/>
          <w:lang w:eastAsia="de-AT"/>
        </w:rPr>
        <w:t>zwei</w:t>
      </w:r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Jahren Corona-Pandemie um das digitale Konsum- und Nutzungsverhalten der Österreicher*innen steht, hat Integral im Auftrag der Online</w:t>
      </w:r>
      <w:r w:rsidR="00013D83" w:rsidRPr="000B6E9A">
        <w:rPr>
          <w:rFonts w:ascii="Verdana" w:eastAsia="Times New Roman" w:hAnsi="Verdana" w:cs="Calibri"/>
          <w:sz w:val="18"/>
          <w:szCs w:val="18"/>
          <w:lang w:eastAsia="de-AT"/>
        </w:rPr>
        <w:t>-M</w:t>
      </w:r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arketing-Agentur </w:t>
      </w:r>
      <w:proofErr w:type="spellStart"/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>otago</w:t>
      </w:r>
      <w:proofErr w:type="spellEnd"/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unter 1.000 Österreicher*</w:t>
      </w:r>
      <w:r w:rsidR="00B60681" w:rsidRPr="000B6E9A">
        <w:rPr>
          <w:rFonts w:ascii="Verdana" w:eastAsia="Times New Roman" w:hAnsi="Verdana" w:cs="Calibri"/>
          <w:sz w:val="18"/>
          <w:szCs w:val="18"/>
          <w:lang w:eastAsia="de-AT"/>
        </w:rPr>
        <w:t>i</w:t>
      </w:r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>nnen zwischen 18 und 65 erhoben</w:t>
      </w:r>
      <w:r w:rsidR="00D81C69" w:rsidRPr="000B6E9A">
        <w:rPr>
          <w:rFonts w:ascii="Verdana" w:eastAsia="Times New Roman" w:hAnsi="Verdana" w:cs="Calibri"/>
          <w:sz w:val="18"/>
          <w:szCs w:val="18"/>
          <w:lang w:eastAsia="de-AT"/>
        </w:rPr>
        <w:t>.</w:t>
      </w:r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</w:p>
    <w:p w14:paraId="4C71BDD4" w14:textId="47A0E795" w:rsidR="0020566B" w:rsidRPr="000B6E9A" w:rsidRDefault="001F4F21" w:rsidP="00150647">
      <w:pPr>
        <w:pStyle w:val="otagoFlietextBrief"/>
        <w:spacing w:line="360" w:lineRule="auto"/>
        <w:rPr>
          <w:rFonts w:ascii="Verdana" w:eastAsia="Times New Roman" w:hAnsi="Verdana" w:cs="Calibri"/>
          <w:sz w:val="18"/>
          <w:szCs w:val="18"/>
          <w:lang w:eastAsia="de-AT"/>
        </w:rPr>
      </w:pPr>
      <w:r w:rsidRPr="000B6E9A">
        <w:rPr>
          <w:rFonts w:ascii="Verdana" w:eastAsia="Times New Roman" w:hAnsi="Verdana" w:cs="Calibri"/>
          <w:sz w:val="18"/>
          <w:szCs w:val="18"/>
          <w:lang w:eastAsia="de-AT"/>
        </w:rPr>
        <w:t>„Als Online-Marketing-Spezialist</w:t>
      </w:r>
      <w:r w:rsidR="00BC013D" w:rsidRPr="000B6E9A">
        <w:rPr>
          <w:rFonts w:ascii="Verdana" w:eastAsia="Times New Roman" w:hAnsi="Verdana" w:cs="Calibri"/>
          <w:sz w:val="18"/>
          <w:szCs w:val="18"/>
          <w:lang w:eastAsia="de-AT"/>
        </w:rPr>
        <w:t>en</w:t>
      </w:r>
      <w:r w:rsidR="0020566B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wollten wir einen genauen Blick auf das digitale Nutzungs- und Konsumverhalten werfen. </w:t>
      </w:r>
      <w:r w:rsidR="00F14CC8" w:rsidRPr="000B6E9A">
        <w:rPr>
          <w:rFonts w:ascii="Verdana" w:eastAsia="Times New Roman" w:hAnsi="Verdana" w:cs="Calibri"/>
          <w:sz w:val="18"/>
          <w:szCs w:val="18"/>
          <w:lang w:eastAsia="de-AT"/>
        </w:rPr>
        <w:t>S</w:t>
      </w:r>
      <w:r w:rsidR="0020566B" w:rsidRPr="000B6E9A">
        <w:rPr>
          <w:rFonts w:ascii="Verdana" w:eastAsia="Times New Roman" w:hAnsi="Verdana" w:cs="Calibri"/>
          <w:sz w:val="18"/>
          <w:szCs w:val="18"/>
          <w:lang w:eastAsia="de-AT"/>
        </w:rPr>
        <w:t>eit Ausbruch der Corona-Pandemie hat sich in Österreich</w:t>
      </w:r>
      <w:r w:rsidR="00F14CC8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viel</w:t>
      </w:r>
      <w:r w:rsidR="0020566B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verändert. Als gute Vergleichs-Basis dient der otago Trendreport aus dem Vorjahr. Aktuelle Entwicklungen rechtzeitig zu erkennen und dafür</w:t>
      </w:r>
      <w:r w:rsidR="00F14CC8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die</w:t>
      </w:r>
      <w:r w:rsidR="0020566B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passende Marketing-Strategie für unsere Kund*innen zu entwick</w:t>
      </w:r>
      <w:r w:rsidR="00D81C69" w:rsidRPr="000B6E9A">
        <w:rPr>
          <w:rFonts w:ascii="Verdana" w:eastAsia="Times New Roman" w:hAnsi="Verdana" w:cs="Calibri"/>
          <w:sz w:val="18"/>
          <w:szCs w:val="18"/>
          <w:lang w:eastAsia="de-AT"/>
        </w:rPr>
        <w:t>el</w:t>
      </w:r>
      <w:r w:rsidR="0020566B" w:rsidRPr="000B6E9A">
        <w:rPr>
          <w:rFonts w:ascii="Verdana" w:eastAsia="Times New Roman" w:hAnsi="Verdana" w:cs="Calibri"/>
          <w:sz w:val="18"/>
          <w:szCs w:val="18"/>
          <w:lang w:eastAsia="de-AT"/>
        </w:rPr>
        <w:t>n</w:t>
      </w:r>
      <w:r w:rsidR="00F14CC8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  <w:r w:rsidR="0020566B" w:rsidRPr="000B6E9A">
        <w:rPr>
          <w:rFonts w:ascii="Verdana" w:eastAsia="Times New Roman" w:hAnsi="Verdana" w:cs="Calibri"/>
          <w:sz w:val="18"/>
          <w:szCs w:val="18"/>
          <w:lang w:eastAsia="de-AT"/>
        </w:rPr>
        <w:t>ist für uns essen</w:t>
      </w:r>
      <w:r w:rsidR="003142A6" w:rsidRPr="000B6E9A">
        <w:rPr>
          <w:rFonts w:ascii="Verdana" w:eastAsia="Times New Roman" w:hAnsi="Verdana" w:cs="Calibri"/>
          <w:sz w:val="18"/>
          <w:szCs w:val="18"/>
          <w:lang w:eastAsia="de-AT"/>
        </w:rPr>
        <w:t>z</w:t>
      </w:r>
      <w:r w:rsidR="0020566B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iell“,  erklärt Jan </w:t>
      </w:r>
      <w:proofErr w:type="spellStart"/>
      <w:r w:rsidR="0020566B" w:rsidRPr="000B6E9A">
        <w:rPr>
          <w:rFonts w:ascii="Verdana" w:eastAsia="Times New Roman" w:hAnsi="Verdana" w:cs="Calibri"/>
          <w:sz w:val="18"/>
          <w:szCs w:val="18"/>
          <w:lang w:eastAsia="de-AT"/>
        </w:rPr>
        <w:t>Königstätter</w:t>
      </w:r>
      <w:proofErr w:type="spellEnd"/>
      <w:r w:rsidR="00B60681" w:rsidRPr="000B6E9A">
        <w:rPr>
          <w:rFonts w:ascii="Verdana" w:eastAsia="Times New Roman" w:hAnsi="Verdana" w:cs="Calibri"/>
          <w:sz w:val="18"/>
          <w:szCs w:val="18"/>
          <w:lang w:eastAsia="de-AT"/>
        </w:rPr>
        <w:t>,</w:t>
      </w:r>
      <w:r w:rsidR="0020566B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 Gründer &amp; Geschäftsführer von otago</w:t>
      </w:r>
      <w:r w:rsidR="00B60681" w:rsidRPr="000B6E9A">
        <w:rPr>
          <w:rFonts w:ascii="Verdana" w:eastAsia="Times New Roman" w:hAnsi="Verdana" w:cs="Calibri"/>
          <w:sz w:val="18"/>
          <w:szCs w:val="18"/>
          <w:lang w:eastAsia="de-AT"/>
        </w:rPr>
        <w:t>.</w:t>
      </w:r>
    </w:p>
    <w:p w14:paraId="4C66B6C5" w14:textId="77777777" w:rsidR="00B96B7D" w:rsidRPr="000B6E9A" w:rsidRDefault="00B96B7D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</w:p>
    <w:p w14:paraId="7811195D" w14:textId="77777777" w:rsidR="00116F78" w:rsidRPr="000B6E9A" w:rsidRDefault="00460274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Nicht</w:t>
      </w:r>
      <w:r w:rsidR="00B96B7D" w:rsidRPr="000B6E9A">
        <w:rPr>
          <w:rFonts w:ascii="Verdana" w:hAnsi="Verdana"/>
          <w:b/>
          <w:bCs/>
          <w:sz w:val="18"/>
          <w:szCs w:val="18"/>
          <w:lang w:val="de-AT"/>
        </w:rPr>
        <w:t xml:space="preserve"> ohne mein Smartphone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>!</w:t>
      </w:r>
    </w:p>
    <w:p w14:paraId="435F4AC5" w14:textId="3735131B" w:rsidR="006758BF" w:rsidRPr="000B6E9A" w:rsidRDefault="00B96B7D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Smartphones und Tablets gehören auch 2021 </w:t>
      </w:r>
      <w:r w:rsidR="00570D0F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zu 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den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Lieblings-Accessoires in Österreich.</w:t>
      </w:r>
      <w:r w:rsidR="006758BF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94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der Österreicher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*innen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zwischen 18 und 65 Jahren verwenden ein mobiles Endgerät</w:t>
      </w:r>
      <w:r w:rsidR="006758BF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.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09078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Bei den 30- bis 49-jährige</w:t>
      </w:r>
      <w:r w:rsidR="00B60681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n</w:t>
      </w:r>
      <w:r w:rsidR="0009078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Österreicher*innen stehen die mobilen Endgeräte sogar mit 97 Prozent hoch im Kurs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– sie sind Heavy User.</w:t>
      </w:r>
      <w:r w:rsidR="0009078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D</w:t>
      </w:r>
      <w:r w:rsidR="0009078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ie ältere Bevölkerungsgruppe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09078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zieht 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mit</w:t>
      </w:r>
      <w:r w:rsidR="0009078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91 </w:t>
      </w:r>
      <w:r w:rsidR="0009078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Prozent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nach.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Auch s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ie ist </w:t>
      </w:r>
      <w:r w:rsidR="0009078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mit mobilen Devices 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gut</w:t>
      </w:r>
      <w:r w:rsidR="0009078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versorgt.</w:t>
      </w:r>
    </w:p>
    <w:p w14:paraId="36BDDF18" w14:textId="2D247A0E" w:rsidR="006758BF" w:rsidRPr="000B6E9A" w:rsidRDefault="006758BF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</w:p>
    <w:p w14:paraId="6D87D7BA" w14:textId="77777777" w:rsidR="00116F78" w:rsidRPr="000B6E9A" w:rsidRDefault="006758BF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iOS auf Aufholjagd</w:t>
      </w:r>
    </w:p>
    <w:p w14:paraId="62BCE09F" w14:textId="70985635" w:rsidR="00F14CC8" w:rsidRPr="000B6E9A" w:rsidRDefault="0009078B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9 von 10 (92 Prozent)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der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Österreicher*innen verwenden ein oder mehrere Smartphones, 43 Prozent ein oder mehrere Tablets.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Android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ist 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das mit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Abstand am häufigsten genutzte Betriebssystem für Smartphone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s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(65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)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und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Tablet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s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(24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)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.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iOS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holt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aber 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auf und verzeichn</w:t>
      </w:r>
      <w:r w:rsidR="009974CF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e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t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mit 29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bei Smartphones und 18 Prozent bei Tablets </w:t>
      </w:r>
      <w:r w:rsidR="00460274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einen signifikanten Anstieg gegenüber 2020.</w:t>
      </w:r>
    </w:p>
    <w:p w14:paraId="06A34753" w14:textId="77777777" w:rsidR="00150647" w:rsidRPr="000B6E9A" w:rsidRDefault="00150647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</w:p>
    <w:p w14:paraId="6F6E3960" w14:textId="21E1F6F0" w:rsidR="007633E6" w:rsidRPr="000B6E9A" w:rsidRDefault="00D2150E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Zuhause ist es am schönsten</w:t>
      </w:r>
      <w:r w:rsidR="00052C25" w:rsidRPr="000B6E9A">
        <w:rPr>
          <w:rFonts w:ascii="Verdana" w:hAnsi="Verdana"/>
          <w:b/>
          <w:bCs/>
          <w:sz w:val="18"/>
          <w:szCs w:val="18"/>
          <w:lang w:val="de-AT"/>
        </w:rPr>
        <w:t>…</w:t>
      </w:r>
    </w:p>
    <w:p w14:paraId="461FAC47" w14:textId="10DE3986" w:rsidR="0064702D" w:rsidRPr="000B6E9A" w:rsidRDefault="00D2150E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Herr und Frau Österreicher greifen am liebsten zu Hause zu ihrem Handy. 74 Prozent surfen oder kommun</w:t>
      </w:r>
      <w:r w:rsidR="000814A5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i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zieren auf der Couch, 51 Prozent 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schnappen dabei frische Luft</w:t>
      </w:r>
      <w:r w:rsidR="00013D8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: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im Garten, auf der Terrasse oder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lastRenderedPageBreak/>
        <w:t xml:space="preserve">am Balkon. 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Allzeit bereit?! </w:t>
      </w:r>
      <w:r w:rsidR="00013D8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Das Smartphone ist m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orgens </w:t>
      </w:r>
      <w:r w:rsidR="00013D8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und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a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bends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mit von der Partie</w:t>
      </w:r>
      <w:r w:rsidR="00013D8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– 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im Schlafzimmer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wie im 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Bett.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Auch 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beim Arzt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, am 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Amt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oder 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in den Öffis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greifen die Österreicher*innen gerne zum Handy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,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um sich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– bitte warten –</w:t>
      </w:r>
      <w:r w:rsidR="0064702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die Zeit zu vertreiben. Spannend: Männer nehmen ihr Smartphone gerne mit aufs WC, Frauen machen es sich zum Surfen und Chatten lieber auf der Couch gemütlich. </w:t>
      </w:r>
    </w:p>
    <w:p w14:paraId="3CCF8C06" w14:textId="77777777" w:rsidR="00D2150E" w:rsidRPr="000B6E9A" w:rsidRDefault="00D2150E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</w:p>
    <w:p w14:paraId="149442C6" w14:textId="77777777" w:rsidR="007633E6" w:rsidRPr="000B6E9A" w:rsidRDefault="00052C25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Alexa, übernehmen Sie!</w:t>
      </w:r>
    </w:p>
    <w:p w14:paraId="2160CDD4" w14:textId="77122294" w:rsidR="00052C25" w:rsidRPr="000B6E9A" w:rsidRDefault="00DA7DDD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4 von 10 Österreicher*innen verwenden die </w:t>
      </w:r>
      <w:r w:rsidR="00A01C17" w:rsidRPr="000B6E9A">
        <w:rPr>
          <w:rFonts w:ascii="Verdana" w:hAnsi="Verdana"/>
          <w:color w:val="000000" w:themeColor="text1"/>
          <w:sz w:val="18"/>
          <w:szCs w:val="18"/>
          <w:lang w:val="de-AT"/>
        </w:rPr>
        <w:t>Spracheingabe</w:t>
      </w:r>
      <w:r w:rsidR="00E62CE4" w:rsidRPr="000B6E9A">
        <w:rPr>
          <w:rFonts w:ascii="Verdana" w:hAnsi="Verdana"/>
          <w:color w:val="000000" w:themeColor="text1"/>
          <w:sz w:val="18"/>
          <w:szCs w:val="18"/>
          <w:lang w:val="de-AT"/>
        </w:rPr>
        <w:t>funktion</w:t>
      </w:r>
      <w:r w:rsidR="00A01C17"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</w:t>
      </w:r>
      <w:r w:rsidR="00E62CE4" w:rsidRPr="000B6E9A">
        <w:rPr>
          <w:rFonts w:ascii="Verdana" w:hAnsi="Verdana"/>
          <w:color w:val="000000" w:themeColor="text1"/>
          <w:sz w:val="18"/>
          <w:szCs w:val="18"/>
          <w:lang w:val="de-AT"/>
        </w:rPr>
        <w:t>am Handy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vor allem für WhatsApp Nachrichten</w:t>
      </w:r>
      <w:r w:rsidR="00052C25"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</w:t>
      </w:r>
      <w:r w:rsidR="00B60681"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und 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>die Suche</w:t>
      </w:r>
      <w:r w:rsidR="00052C25"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via Google, Alexa oder Siri. Vor allem </w:t>
      </w:r>
      <w:r w:rsidR="00F14CC8"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die </w:t>
      </w:r>
      <w:r w:rsidR="00052C25" w:rsidRPr="000B6E9A">
        <w:rPr>
          <w:rFonts w:ascii="Verdana" w:hAnsi="Verdana"/>
          <w:color w:val="000000" w:themeColor="text1"/>
          <w:sz w:val="18"/>
          <w:szCs w:val="18"/>
          <w:lang w:val="de-AT"/>
        </w:rPr>
        <w:t>18</w:t>
      </w:r>
      <w:r w:rsidR="00013D83"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- bis </w:t>
      </w:r>
      <w:r w:rsidR="00052C25"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29-Jährigen haben wenig Berührungsängste mit diesen Funktionen. Lieber </w:t>
      </w:r>
      <w:r w:rsidR="00001C6C" w:rsidRPr="000B6E9A">
        <w:rPr>
          <w:rFonts w:ascii="Verdana" w:hAnsi="Verdana"/>
          <w:color w:val="000000" w:themeColor="text1"/>
          <w:sz w:val="18"/>
          <w:szCs w:val="18"/>
          <w:lang w:val="de-AT"/>
        </w:rPr>
        <w:t>k</w:t>
      </w:r>
      <w:r w:rsidR="00052C25"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lassisch mögen es 60 Prozent der Österreicher*innen. Sie verwenden die Spracheingabe nicht. </w:t>
      </w:r>
    </w:p>
    <w:p w14:paraId="2668A0EC" w14:textId="781E4F18" w:rsidR="00D2150E" w:rsidRPr="000B6E9A" w:rsidRDefault="00D2150E" w:rsidP="00150647">
      <w:pPr>
        <w:pStyle w:val="otagoh2Content"/>
        <w:spacing w:line="360" w:lineRule="auto"/>
        <w:rPr>
          <w:rFonts w:ascii="Verdana" w:hAnsi="Verdana"/>
          <w:color w:val="000000" w:themeColor="text1"/>
          <w:sz w:val="18"/>
          <w:szCs w:val="18"/>
          <w:lang w:val="de-AT"/>
        </w:rPr>
      </w:pPr>
    </w:p>
    <w:p w14:paraId="76CE7E97" w14:textId="0DC5771D" w:rsidR="007633E6" w:rsidRPr="000B6E9A" w:rsidRDefault="00F1168F" w:rsidP="00150647">
      <w:pPr>
        <w:pStyle w:val="otagoh2Content"/>
        <w:spacing w:line="360" w:lineRule="auto"/>
        <w:rPr>
          <w:rFonts w:ascii="Verdana" w:eastAsia="Times New Roman" w:hAnsi="Verdana" w:cs="Calibri"/>
          <w:b/>
          <w:bCs/>
          <w:sz w:val="18"/>
          <w:szCs w:val="18"/>
          <w:lang w:eastAsia="de-AT"/>
        </w:rPr>
      </w:pPr>
      <w:r w:rsidRPr="000B6E9A">
        <w:rPr>
          <w:rFonts w:ascii="Verdana" w:hAnsi="Verdana"/>
          <w:b/>
          <w:bCs/>
          <w:sz w:val="18"/>
          <w:szCs w:val="18"/>
        </w:rPr>
        <w:t>(Online-)</w:t>
      </w:r>
      <w:r w:rsidR="00013D83" w:rsidRPr="000B6E9A">
        <w:rPr>
          <w:rFonts w:ascii="Verdana" w:hAnsi="Verdana"/>
          <w:b/>
          <w:bCs/>
          <w:sz w:val="18"/>
          <w:szCs w:val="18"/>
        </w:rPr>
        <w:t xml:space="preserve"> </w:t>
      </w:r>
      <w:r w:rsidRPr="000B6E9A">
        <w:rPr>
          <w:rFonts w:ascii="Verdana" w:hAnsi="Verdana"/>
          <w:b/>
          <w:bCs/>
          <w:sz w:val="18"/>
          <w:szCs w:val="18"/>
        </w:rPr>
        <w:t>Shop till you drop?!</w:t>
      </w:r>
      <w:r w:rsidRPr="000B6E9A">
        <w:rPr>
          <w:rFonts w:ascii="Verdana" w:eastAsia="Times New Roman" w:hAnsi="Verdana" w:cs="Calibri"/>
          <w:b/>
          <w:bCs/>
          <w:sz w:val="18"/>
          <w:szCs w:val="18"/>
          <w:lang w:eastAsia="de-AT"/>
        </w:rPr>
        <w:t xml:space="preserve"> </w:t>
      </w:r>
    </w:p>
    <w:p w14:paraId="6B1B5D91" w14:textId="2EBE101A" w:rsidR="00A01C17" w:rsidRPr="000B6E9A" w:rsidRDefault="00A01C17" w:rsidP="00150647">
      <w:pPr>
        <w:pStyle w:val="otagoh2Content"/>
        <w:spacing w:line="360" w:lineRule="auto"/>
        <w:rPr>
          <w:rFonts w:ascii="Verdana" w:eastAsia="Times New Roman" w:hAnsi="Verdana" w:cs="Calibri"/>
          <w:sz w:val="18"/>
          <w:szCs w:val="18"/>
          <w:lang w:val="de-AT" w:eastAsia="de-AT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6 von 10 Österreicher</w:t>
      </w:r>
      <w:r w:rsidR="00F1168F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*innen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kaufen mindestens einmal im Monat online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ein,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2 von 10 </w:t>
      </w:r>
      <w:r w:rsidR="000D4570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bereits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einmal pro Woche</w:t>
      </w:r>
      <w:r w:rsidR="00F1168F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.</w:t>
      </w:r>
      <w:r w:rsidR="00CA2E5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Spannendes Detail: iOS Nutzer*innen shoppen signifikant öfter wöchentlich im Netz (25 Prozent).</w:t>
      </w:r>
      <w:r w:rsidR="00013D83" w:rsidRPr="000B6E9A">
        <w:rPr>
          <w:rFonts w:ascii="Verdana" w:eastAsia="Times New Roman" w:hAnsi="Verdana" w:cs="Calibri"/>
          <w:sz w:val="18"/>
          <w:szCs w:val="18"/>
          <w:lang w:val="de-AT" w:eastAsia="de-AT"/>
        </w:rPr>
        <w:t xml:space="preserve">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Im Vergleich zu 2020 hat </w:t>
      </w:r>
      <w:r w:rsidR="00F1168F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sich Online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-</w:t>
      </w:r>
      <w:r w:rsidR="00F1168F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Shopping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noch einmal 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verstärkt. Das gilt vor allem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für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Frauen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(59 Prozent) </w:t>
      </w:r>
      <w:r w:rsidR="00F14CC8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und</w:t>
      </w:r>
      <w:r w:rsidR="000D4570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die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0D4570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Best Ager zwischen 50 und 65 Jahren 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(52 Prozent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). 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Am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intensivsten 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kaufen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unter 30-</w:t>
      </w:r>
      <w:r w:rsidR="00013D8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j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ährige</w:t>
      </w:r>
      <w:r w:rsidR="000D4570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Österreicher*innen 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(73 Prozent)</w:t>
      </w:r>
      <w:r w:rsidR="00F1168F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im </w:t>
      </w:r>
      <w:r w:rsidR="00662DD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Web ein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– als junge Shopaholics.</w:t>
      </w:r>
    </w:p>
    <w:p w14:paraId="3C49F0C1" w14:textId="7BA5E4DE" w:rsidR="00424982" w:rsidRPr="000B6E9A" w:rsidRDefault="00424982" w:rsidP="00150647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</w:p>
    <w:p w14:paraId="20BBFAE1" w14:textId="6EA5BBA8" w:rsidR="00424982" w:rsidRPr="000B6E9A" w:rsidRDefault="00424982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Zuerst informieren, dann kaufen</w:t>
      </w:r>
    </w:p>
    <w:p w14:paraId="57903706" w14:textId="4A6EF316" w:rsidR="00424982" w:rsidRPr="000B6E9A" w:rsidRDefault="00424982" w:rsidP="00150647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Zwei Drittel der Österreicher*innen (66 Prozent) informieren sich über Produkte und Services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vorab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via Suchmaschinen.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Ein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signifikante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r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Anstieg im Vergleich zum Vorjahr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: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um 5 Prozent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.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Das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Lesen von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O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nline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-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Bewertungen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(57 Prozent)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001C6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ist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im Vergleich zum Vorjahr gesunken: 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um 7 Prozent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9 von 10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hole</w:t>
      </w:r>
      <w:r w:rsidR="00001C6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n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i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hre Informationen am liebsten in den eigenen vier W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ä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nde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n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ein. Dafür nutzen sie das Handy, gefolgt von Laptop und Desktop</w:t>
      </w:r>
      <w:r w:rsidR="00001C6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-PC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.</w:t>
      </w:r>
    </w:p>
    <w:p w14:paraId="5CA98DB5" w14:textId="77777777" w:rsidR="00013D83" w:rsidRPr="000B6E9A" w:rsidRDefault="00013D83" w:rsidP="00150647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</w:p>
    <w:p w14:paraId="2B901220" w14:textId="4C7C6E8A" w:rsidR="00994C7B" w:rsidRPr="000B6E9A" w:rsidRDefault="006E7113" w:rsidP="00150647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Der Vergleich macht sie sicher?!</w:t>
      </w:r>
      <w:r w:rsidRPr="000B6E9A">
        <w:rPr>
          <w:rFonts w:ascii="Verdana" w:hAnsi="Verdana"/>
          <w:sz w:val="18"/>
          <w:szCs w:val="18"/>
          <w:lang w:val="de-AT"/>
        </w:rPr>
        <w:br/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Mehr als die Hälfte der Österreicher*innen (55 Prozent) mach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t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vor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dem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Einkauf einen Preisvergleich, auch bei Kleinbeträgen. Nur 14 Prozent vergleichen nicht. 46 Prozent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schauen sich</w:t>
      </w:r>
      <w:r w:rsidR="00994C7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rund 3 Anbieter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an</w:t>
      </w:r>
      <w:r w:rsidR="00994C7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. Bei der Gruppe der besser Gebildeten sind es sogar 52 Prozent.</w:t>
      </w:r>
    </w:p>
    <w:p w14:paraId="306E1F84" w14:textId="7D6D0D8E" w:rsidR="00994C7B" w:rsidRPr="000B6E9A" w:rsidRDefault="00994C7B" w:rsidP="00150647">
      <w:pPr>
        <w:pStyle w:val="otagoh2Content"/>
        <w:spacing w:line="360" w:lineRule="auto"/>
        <w:rPr>
          <w:rFonts w:ascii="Verdana" w:eastAsia="Verdana" w:hAnsi="Verdana" w:cs="Verdana"/>
          <w:b/>
          <w:bCs/>
          <w:color w:val="000000"/>
          <w:sz w:val="18"/>
          <w:szCs w:val="18"/>
          <w:lang w:val="de-DE"/>
        </w:rPr>
      </w:pPr>
    </w:p>
    <w:p w14:paraId="5BADFC11" w14:textId="01E7332C" w:rsidR="00994C7B" w:rsidRPr="000B6E9A" w:rsidRDefault="00013D83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Einkaufsplanung</w:t>
      </w:r>
      <w:r w:rsidR="00994C7B" w:rsidRPr="000B6E9A">
        <w:rPr>
          <w:rFonts w:ascii="Verdana" w:hAnsi="Verdana"/>
          <w:b/>
          <w:bCs/>
          <w:sz w:val="18"/>
          <w:szCs w:val="18"/>
          <w:lang w:val="de-AT"/>
        </w:rPr>
        <w:t xml:space="preserve"> statt Impulsk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>auf</w:t>
      </w:r>
    </w:p>
    <w:p w14:paraId="026D69B1" w14:textId="38E23F20" w:rsidR="00994C7B" w:rsidRPr="000B6E9A" w:rsidRDefault="00994C7B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Knapp die Hälfte (47 Prozent) planen ihre Einkäufe. Je jünger die Österreicher*innen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sind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, desto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eher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lassen sie sich zu Spontankäufe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n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verleiten. 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4 von 10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kaufen 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online geplant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wie </w:t>
      </w:r>
      <w:r w:rsidR="006E711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spontan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ein. 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42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Prozent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shoppen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gelegentlich spontan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, b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esonders Frauen und unter 30-Jährige.</w:t>
      </w:r>
    </w:p>
    <w:p w14:paraId="6576B46B" w14:textId="77777777" w:rsidR="00224E46" w:rsidRPr="000B6E9A" w:rsidRDefault="00224E46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</w:p>
    <w:p w14:paraId="22A10519" w14:textId="0E12EFBC" w:rsidR="006E7113" w:rsidRPr="000B6E9A" w:rsidRDefault="00EB018E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Aktionsgetrieben?!</w:t>
      </w:r>
    </w:p>
    <w:p w14:paraId="21F44195" w14:textId="68726442" w:rsidR="00EB018E" w:rsidRPr="000B6E9A" w:rsidRDefault="00EB018E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Zu saisonalen Anlässen kaufen vor allem Frauen (62 Prozent) und besser Gebildete (62 Prozent) mehr als sonst ein. Aktionstage wie Black Friday &amp; Co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.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motivieren vor allem unter 30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-J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ährige (47 Prozent). </w:t>
      </w:r>
    </w:p>
    <w:p w14:paraId="5B6C0CB7" w14:textId="77777777" w:rsidR="00C138CA" w:rsidRDefault="00C138CA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</w:p>
    <w:p w14:paraId="68CAA3D6" w14:textId="2A7B68B1" w:rsidR="00424982" w:rsidRPr="000B6E9A" w:rsidRDefault="00424982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proofErr w:type="spellStart"/>
      <w:r w:rsidRPr="000B6E9A">
        <w:rPr>
          <w:rFonts w:ascii="Verdana" w:hAnsi="Verdana"/>
          <w:b/>
          <w:bCs/>
          <w:sz w:val="18"/>
          <w:szCs w:val="18"/>
          <w:lang w:val="de-AT"/>
        </w:rPr>
        <w:lastRenderedPageBreak/>
        <w:t>Good</w:t>
      </w:r>
      <w:proofErr w:type="spellEnd"/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 </w:t>
      </w:r>
      <w:proofErr w:type="spellStart"/>
      <w:r w:rsidRPr="000B6E9A">
        <w:rPr>
          <w:rFonts w:ascii="Verdana" w:hAnsi="Verdana"/>
          <w:b/>
          <w:bCs/>
          <w:sz w:val="18"/>
          <w:szCs w:val="18"/>
          <w:lang w:val="de-AT"/>
        </w:rPr>
        <w:t>stuff</w:t>
      </w:r>
      <w:proofErr w:type="spellEnd"/>
      <w:r w:rsidRPr="000B6E9A">
        <w:rPr>
          <w:rFonts w:ascii="Verdana" w:hAnsi="Verdana"/>
          <w:b/>
          <w:bCs/>
          <w:sz w:val="18"/>
          <w:szCs w:val="18"/>
          <w:lang w:val="de-AT"/>
        </w:rPr>
        <w:t>:</w:t>
      </w:r>
      <w:r w:rsidR="00224E46" w:rsidRPr="000B6E9A">
        <w:rPr>
          <w:rFonts w:ascii="Verdana" w:hAnsi="Verdana"/>
          <w:b/>
          <w:bCs/>
          <w:sz w:val="18"/>
          <w:szCs w:val="18"/>
          <w:lang w:val="de-AT"/>
        </w:rPr>
        <w:t xml:space="preserve"> 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Outfits, Bücher </w:t>
      </w:r>
      <w:r w:rsidR="00013D83" w:rsidRPr="000B6E9A">
        <w:rPr>
          <w:rFonts w:ascii="Verdana" w:hAnsi="Verdana"/>
          <w:b/>
          <w:bCs/>
          <w:sz w:val="18"/>
          <w:szCs w:val="18"/>
          <w:lang w:val="de-AT"/>
        </w:rPr>
        <w:t>&amp;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 Medikamente</w:t>
      </w:r>
      <w:r w:rsidR="00EB018E" w:rsidRPr="000B6E9A">
        <w:rPr>
          <w:rFonts w:ascii="Verdana" w:hAnsi="Verdana"/>
          <w:b/>
          <w:bCs/>
          <w:sz w:val="18"/>
          <w:szCs w:val="18"/>
          <w:lang w:val="de-AT"/>
        </w:rPr>
        <w:t xml:space="preserve"> gehören online zu den Favoriten</w:t>
      </w:r>
    </w:p>
    <w:p w14:paraId="0728CBEF" w14:textId="0A8C0DF1" w:rsidR="00EB018E" w:rsidRPr="000B6E9A" w:rsidRDefault="00424982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Am liebsten kaufen die Österreicher*innen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online 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>Bekleidung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(58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)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,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Bücher (35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) 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und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Medikamente (32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)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ein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.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Kosmeti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>k und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Pflege (31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)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>sowie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H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>aushalts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>g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eräte (30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)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werden ebenso online geshoppt.</w:t>
      </w:r>
      <w:r w:rsidR="00ED610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>Die unter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30-</w:t>
      </w:r>
      <w:r w:rsidR="00552A4A" w:rsidRPr="000B6E9A">
        <w:rPr>
          <w:rFonts w:ascii="Verdana" w:eastAsia="Verdana" w:hAnsi="Verdana" w:cs="Verdana"/>
          <w:color w:val="000000"/>
          <w:sz w:val="18"/>
          <w:szCs w:val="18"/>
        </w:rPr>
        <w:t>J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ährige</w:t>
      </w:r>
      <w:r w:rsidR="00552A4A" w:rsidRPr="000B6E9A">
        <w:rPr>
          <w:rFonts w:ascii="Verdana" w:eastAsia="Verdana" w:hAnsi="Verdana" w:cs="Verdana"/>
          <w:color w:val="000000"/>
          <w:sz w:val="18"/>
          <w:szCs w:val="18"/>
        </w:rPr>
        <w:t>n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>greifen verstärkt bei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>Öffi-Tickets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, Reisen und Sportartikel</w:t>
      </w:r>
      <w:r w:rsidR="00552A4A" w:rsidRPr="000B6E9A">
        <w:rPr>
          <w:rFonts w:ascii="Verdana" w:eastAsia="Verdana" w:hAnsi="Verdana" w:cs="Verdana"/>
          <w:color w:val="000000"/>
          <w:sz w:val="18"/>
          <w:szCs w:val="18"/>
        </w:rPr>
        <w:t>n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zu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>, d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ie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30-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bis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49-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>Jä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hrig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>en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bei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Spielzeug und Spiele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n 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für Kinder 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>sowie die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Famili</w:t>
      </w:r>
      <w:r w:rsidR="00224E46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e. 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</w:rPr>
        <w:t>Viel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Zeit zum Lesen haben </w:t>
      </w:r>
      <w:r w:rsidR="00013D83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die 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Best </w:t>
      </w:r>
      <w:proofErr w:type="spellStart"/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>Ager</w:t>
      </w:r>
      <w:proofErr w:type="spellEnd"/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ab 50: 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</w:rPr>
        <w:t>42 Prozent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besorgen sich </w:t>
      </w:r>
      <w:r w:rsidR="00ED6107" w:rsidRPr="000B6E9A">
        <w:rPr>
          <w:rFonts w:ascii="Verdana" w:eastAsia="Verdana" w:hAnsi="Verdana" w:cs="Verdana"/>
          <w:color w:val="000000"/>
          <w:sz w:val="18"/>
          <w:szCs w:val="18"/>
        </w:rPr>
        <w:t>ihren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Lesestoff</w:t>
      </w:r>
      <w:r w:rsidR="00ED610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EB018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online. </w:t>
      </w:r>
    </w:p>
    <w:p w14:paraId="6061FC37" w14:textId="77777777" w:rsidR="00EB018E" w:rsidRPr="000B6E9A" w:rsidRDefault="00EB018E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</w:p>
    <w:p w14:paraId="004818AC" w14:textId="77777777" w:rsidR="00290657" w:rsidRPr="000B6E9A" w:rsidRDefault="00290657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Corona als Turbo für den Onlinehandel?!</w:t>
      </w:r>
    </w:p>
    <w:p w14:paraId="19948F9B" w14:textId="5012F325" w:rsidR="00A01C17" w:rsidRPr="000B6E9A" w:rsidRDefault="00A01C17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4 von 10 </w:t>
      </w:r>
      <w:r w:rsidR="0029065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Österreicher*innen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haben seit Beginn der Corona-</w:t>
      </w:r>
      <w:r w:rsidR="0029065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Pandemie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Produkte online gekauft, die sie davor 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noch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nicht im Internet gekauft 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hatten</w:t>
      </w:r>
      <w:r w:rsidR="0029065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.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Besonders der Kauf von Medikamenten 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(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32 Prozent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) hat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deutlich zugenommen. 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</w:p>
    <w:p w14:paraId="50AAAB09" w14:textId="77777777" w:rsidR="0006717E" w:rsidRPr="000B6E9A" w:rsidRDefault="0006717E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</w:p>
    <w:p w14:paraId="12D902CC" w14:textId="1FC54713" w:rsidR="00A7540A" w:rsidRPr="000B6E9A" w:rsidRDefault="0006717E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Die No-Gos beim Online Shopp</w:t>
      </w:r>
      <w:r w:rsidR="004B1F8D" w:rsidRPr="000B6E9A">
        <w:rPr>
          <w:rFonts w:ascii="Verdana" w:hAnsi="Verdana"/>
          <w:b/>
          <w:bCs/>
          <w:sz w:val="18"/>
          <w:szCs w:val="18"/>
          <w:lang w:val="de-AT"/>
        </w:rPr>
        <w:t>ing</w:t>
      </w:r>
      <w:r w:rsidRPr="000B6E9A">
        <w:rPr>
          <w:rFonts w:ascii="Verdana" w:hAnsi="Verdana"/>
          <w:sz w:val="18"/>
          <w:szCs w:val="18"/>
          <w:lang w:val="de-AT"/>
        </w:rPr>
        <w:br/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Herr und Frau Österreicher wollen online keine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Autos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kaufen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(47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)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Auch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Pflanzen und Lebensmittel shop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pen sie nicht gerne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im Netz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(jeweils 29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)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29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proofErr w:type="spellStart"/>
      <w:r w:rsidR="00013D83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schhließen</w:t>
      </w:r>
      <w:proofErr w:type="spellEnd"/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den 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O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nline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-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Kauf von Lebensmitteln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aus,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weil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sie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die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Prod</w:t>
      </w:r>
      <w:r w:rsidR="00205E1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u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kte nicht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sehen oder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angreifen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können.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25</w:t>
      </w:r>
      <w:r w:rsidR="00B96B7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möchten online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keine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Medikamente </w:t>
      </w:r>
      <w:r w:rsidR="0020566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erwerben.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Ihnen </w:t>
      </w:r>
      <w:proofErr w:type="gramStart"/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fehlt</w:t>
      </w:r>
      <w:proofErr w:type="gramEnd"/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20566B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dabei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die persönliche Beratung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und das Vertrauen.</w:t>
      </w:r>
    </w:p>
    <w:p w14:paraId="51121C4E" w14:textId="77777777" w:rsidR="00013D83" w:rsidRPr="000B6E9A" w:rsidRDefault="00013D83" w:rsidP="00150647">
      <w:pPr>
        <w:spacing w:line="360" w:lineRule="auto"/>
        <w:rPr>
          <w:rFonts w:ascii="Verdana" w:eastAsia="Verdana" w:hAnsi="Verdana" w:cs="Verdana"/>
          <w:b/>
          <w:bCs/>
          <w:color w:val="000000"/>
          <w:sz w:val="18"/>
          <w:szCs w:val="18"/>
        </w:rPr>
      </w:pPr>
    </w:p>
    <w:p w14:paraId="4388E10F" w14:textId="6E446636" w:rsidR="0020566B" w:rsidRPr="000B6E9A" w:rsidRDefault="0020566B" w:rsidP="00150647">
      <w:pPr>
        <w:spacing w:line="360" w:lineRule="auto"/>
        <w:rPr>
          <w:rFonts w:ascii="Verdana" w:hAnsi="Verdana"/>
          <w:b/>
          <w:bCs/>
          <w:color w:val="FF6D6A"/>
          <w:sz w:val="18"/>
          <w:szCs w:val="18"/>
        </w:rPr>
      </w:pPr>
      <w:r w:rsidRPr="000B6E9A">
        <w:rPr>
          <w:rFonts w:ascii="Verdana" w:hAnsi="Verdana"/>
          <w:b/>
          <w:bCs/>
          <w:color w:val="FF6D6A"/>
          <w:sz w:val="18"/>
          <w:szCs w:val="18"/>
        </w:rPr>
        <w:t>Online-Service</w:t>
      </w:r>
      <w:r w:rsidR="004D4880" w:rsidRPr="000B6E9A">
        <w:rPr>
          <w:rFonts w:ascii="Verdana" w:hAnsi="Verdana"/>
          <w:b/>
          <w:bCs/>
          <w:color w:val="FF6D6A"/>
          <w:sz w:val="18"/>
          <w:szCs w:val="18"/>
        </w:rPr>
        <w:t>s</w:t>
      </w:r>
      <w:r w:rsidRPr="000B6E9A">
        <w:rPr>
          <w:rFonts w:ascii="Verdana" w:hAnsi="Verdana"/>
          <w:b/>
          <w:bCs/>
          <w:color w:val="FF6D6A"/>
          <w:sz w:val="18"/>
          <w:szCs w:val="18"/>
        </w:rPr>
        <w:t xml:space="preserve"> rund um die Uhr</w:t>
      </w:r>
    </w:p>
    <w:p w14:paraId="315FFB66" w14:textId="527083E3" w:rsidR="00A7540A" w:rsidRPr="000B6E9A" w:rsidRDefault="004D4880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</w:rPr>
        <w:t>72 Prozent der Österreicher*inne</w:t>
      </w:r>
      <w:r w:rsidR="00552A4A" w:rsidRPr="000B6E9A">
        <w:rPr>
          <w:rFonts w:ascii="Verdana" w:eastAsia="Verdana" w:hAnsi="Verdana" w:cs="Verdana"/>
          <w:color w:val="000000"/>
          <w:sz w:val="18"/>
          <w:szCs w:val="18"/>
        </w:rPr>
        <w:t>n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nutzen 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>am liebsten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das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Internetbanking. 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>Hoch im Kurs liegt auch Online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</w:rPr>
        <w:t>-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>Entertainme</w:t>
      </w:r>
      <w:r w:rsidR="00AA5CCB" w:rsidRPr="000B6E9A">
        <w:rPr>
          <w:rFonts w:ascii="Verdana" w:eastAsia="Verdana" w:hAnsi="Verdana" w:cs="Verdana"/>
          <w:color w:val="000000"/>
          <w:sz w:val="18"/>
          <w:szCs w:val="18"/>
        </w:rPr>
        <w:t>n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t: 48 Prozent </w:t>
      </w:r>
      <w:proofErr w:type="spellStart"/>
      <w:r w:rsidR="004B1F8D" w:rsidRPr="000B6E9A">
        <w:rPr>
          <w:rFonts w:ascii="Verdana" w:eastAsia="Verdana" w:hAnsi="Verdana" w:cs="Verdana"/>
          <w:color w:val="000000"/>
          <w:sz w:val="18"/>
          <w:szCs w:val="18"/>
        </w:rPr>
        <w:t>streamen</w:t>
      </w:r>
      <w:proofErr w:type="spellEnd"/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Filme oder Serien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>, 34 Prozent Musik. Online</w:t>
      </w:r>
      <w:r w:rsidR="00013D83" w:rsidRPr="000B6E9A">
        <w:rPr>
          <w:rFonts w:ascii="Verdana" w:eastAsia="Verdana" w:hAnsi="Verdana" w:cs="Verdana"/>
          <w:color w:val="000000"/>
          <w:sz w:val="18"/>
          <w:szCs w:val="18"/>
        </w:rPr>
        <w:t>-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>Weiterbildungsangebote werden in Österreich von 22 Prozent genutzt. Tendenz steigend. 41 Prozent der 18-</w:t>
      </w:r>
      <w:r w:rsidR="004B1F8D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bis 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29-Jährigen lassen gerne das Essen </w:t>
      </w:r>
      <w:r w:rsidR="00552A4A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nach 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>Hause liefern.</w:t>
      </w:r>
      <w:r w:rsidR="00EF44D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4 von 10 haben seit der Corona-Krise Dienstleistungen online </w:t>
      </w:r>
      <w:r w:rsidR="00EF44DC" w:rsidRPr="000B6E9A">
        <w:rPr>
          <w:rFonts w:ascii="Verdana" w:eastAsia="Verdana" w:hAnsi="Verdana" w:cs="Verdana"/>
          <w:color w:val="000000"/>
          <w:sz w:val="18"/>
          <w:szCs w:val="18"/>
        </w:rPr>
        <w:t>bestellt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, die sie </w:t>
      </w:r>
      <w:r w:rsidR="00EF44DC" w:rsidRPr="000B6E9A">
        <w:rPr>
          <w:rFonts w:ascii="Verdana" w:eastAsia="Verdana" w:hAnsi="Verdana" w:cs="Verdana"/>
          <w:color w:val="000000"/>
          <w:sz w:val="18"/>
          <w:szCs w:val="18"/>
        </w:rPr>
        <w:t>zuvor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nicht im Internet gekauft </w:t>
      </w:r>
      <w:r w:rsidR="00013D83" w:rsidRPr="000B6E9A">
        <w:rPr>
          <w:rFonts w:ascii="Verdana" w:eastAsia="Verdana" w:hAnsi="Verdana" w:cs="Verdana"/>
          <w:color w:val="000000"/>
          <w:sz w:val="18"/>
          <w:szCs w:val="18"/>
        </w:rPr>
        <w:t>hatten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>. Am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wenigsten 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>Zuspruch erhalten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Services wie 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</w:rPr>
        <w:t>Finanzberatung (34 Prozent)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, </w:t>
      </w:r>
      <w:r w:rsidR="0006717E" w:rsidRPr="000B6E9A">
        <w:rPr>
          <w:rFonts w:ascii="Verdana" w:eastAsia="Verdana" w:hAnsi="Verdana" w:cs="Verdana"/>
          <w:color w:val="000000"/>
          <w:sz w:val="18"/>
          <w:szCs w:val="18"/>
        </w:rPr>
        <w:t>Online-Dating (24 Prozent)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oder virtuelle Immobilienbesichtigungen (22 Prozent). </w:t>
      </w:r>
    </w:p>
    <w:p w14:paraId="531BA952" w14:textId="673B9630" w:rsidR="003073E8" w:rsidRPr="000B6E9A" w:rsidRDefault="003073E8" w:rsidP="00150647">
      <w:pPr>
        <w:spacing w:line="360" w:lineRule="auto"/>
        <w:rPr>
          <w:rFonts w:ascii="Verdana" w:eastAsia="Verdana" w:hAnsi="Verdana" w:cs="Verdana"/>
          <w:b/>
          <w:bCs/>
          <w:color w:val="000000"/>
          <w:sz w:val="18"/>
          <w:szCs w:val="18"/>
        </w:rPr>
      </w:pPr>
    </w:p>
    <w:p w14:paraId="73FDAE37" w14:textId="372DB253" w:rsidR="003073E8" w:rsidRPr="000B6E9A" w:rsidRDefault="003073E8" w:rsidP="00150647">
      <w:pPr>
        <w:spacing w:line="360" w:lineRule="auto"/>
        <w:rPr>
          <w:rFonts w:ascii="Verdana" w:hAnsi="Verdana"/>
          <w:b/>
          <w:bCs/>
          <w:color w:val="FF6D6A"/>
          <w:sz w:val="18"/>
          <w:szCs w:val="18"/>
        </w:rPr>
      </w:pPr>
      <w:r w:rsidRPr="000B6E9A">
        <w:rPr>
          <w:rFonts w:ascii="Verdana" w:hAnsi="Verdana"/>
          <w:b/>
          <w:bCs/>
          <w:color w:val="FF6D6A"/>
          <w:sz w:val="18"/>
          <w:szCs w:val="18"/>
        </w:rPr>
        <w:t>Regional vor international</w:t>
      </w:r>
    </w:p>
    <w:p w14:paraId="1A948629" w14:textId="4EF0425C" w:rsidR="00735A0F" w:rsidRPr="000B6E9A" w:rsidRDefault="00735A0F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</w:rPr>
        <w:t>57 Prozent der Österreicher*innen kaufen Dinge</w:t>
      </w:r>
      <w:r w:rsidR="00552A4A" w:rsidRPr="000B6E9A">
        <w:rPr>
          <w:rFonts w:ascii="Verdana" w:eastAsia="Verdana" w:hAnsi="Verdana" w:cs="Verdana"/>
          <w:color w:val="000000"/>
          <w:sz w:val="18"/>
          <w:szCs w:val="18"/>
        </w:rPr>
        <w:t>, die nicht zum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täglichen Bedarf</w:t>
      </w:r>
      <w:r w:rsidR="00552A4A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gehören,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lieber regional ein, 54 Prozent online auf internationalen Web</w:t>
      </w:r>
      <w:r w:rsidR="00AA5CCB" w:rsidRPr="000B6E9A">
        <w:rPr>
          <w:rFonts w:ascii="Verdana" w:eastAsia="Verdana" w:hAnsi="Verdana" w:cs="Verdana"/>
          <w:color w:val="000000"/>
          <w:sz w:val="18"/>
          <w:szCs w:val="18"/>
        </w:rPr>
        <w:t>s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>ite</w:t>
      </w:r>
      <w:r w:rsidR="00EF44D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s 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>und Online-Shops. 40</w:t>
      </w:r>
      <w:r w:rsidR="00EF44D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Prozent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der Wiener*innen </w:t>
      </w:r>
      <w:r w:rsidR="00EF44DC" w:rsidRPr="000B6E9A">
        <w:rPr>
          <w:rFonts w:ascii="Verdana" w:eastAsia="Verdana" w:hAnsi="Verdana" w:cs="Verdana"/>
          <w:color w:val="000000"/>
          <w:sz w:val="18"/>
          <w:szCs w:val="18"/>
        </w:rPr>
        <w:t>shoppen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bevorzugt auf österreichischen Websites</w:t>
      </w:r>
      <w:r w:rsidR="00EF44DC" w:rsidRPr="000B6E9A">
        <w:rPr>
          <w:rFonts w:ascii="Verdana" w:eastAsia="Verdana" w:hAnsi="Verdana" w:cs="Verdana"/>
          <w:color w:val="000000"/>
          <w:sz w:val="18"/>
          <w:szCs w:val="18"/>
        </w:rPr>
        <w:t>, aber nur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3</w:t>
      </w:r>
      <w:r w:rsidR="00EF44DC" w:rsidRPr="000B6E9A">
        <w:rPr>
          <w:rFonts w:ascii="Verdana" w:eastAsia="Verdana" w:hAnsi="Verdana" w:cs="Verdana"/>
          <w:color w:val="000000"/>
          <w:sz w:val="18"/>
          <w:szCs w:val="18"/>
        </w:rPr>
        <w:t>2 Prozent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der übrigen Österreicher</w:t>
      </w:r>
      <w:r w:rsidR="00D21EEF" w:rsidRPr="000B6E9A">
        <w:rPr>
          <w:rFonts w:ascii="Verdana" w:eastAsia="Verdana" w:hAnsi="Verdana" w:cs="Verdana"/>
          <w:color w:val="000000"/>
          <w:sz w:val="18"/>
          <w:szCs w:val="18"/>
        </w:rPr>
        <w:t>*i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>nnen</w:t>
      </w:r>
      <w:r w:rsidR="00EF44DC" w:rsidRPr="000B6E9A">
        <w:rPr>
          <w:rFonts w:ascii="Verdana" w:eastAsia="Verdana" w:hAnsi="Verdana" w:cs="Verdana"/>
          <w:color w:val="000000"/>
          <w:sz w:val="18"/>
          <w:szCs w:val="18"/>
        </w:rPr>
        <w:t>.</w:t>
      </w:r>
    </w:p>
    <w:p w14:paraId="0901F9E9" w14:textId="2BDD1332" w:rsidR="003073E8" w:rsidRPr="000B6E9A" w:rsidRDefault="003073E8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</w:p>
    <w:p w14:paraId="22482369" w14:textId="6180EBCB" w:rsidR="003073E8" w:rsidRPr="000B6E9A" w:rsidRDefault="003073E8" w:rsidP="00150647">
      <w:pPr>
        <w:spacing w:line="360" w:lineRule="auto"/>
        <w:rPr>
          <w:rFonts w:ascii="Verdana" w:hAnsi="Verdana"/>
          <w:b/>
          <w:bCs/>
          <w:color w:val="FF6D6A"/>
          <w:sz w:val="18"/>
          <w:szCs w:val="18"/>
        </w:rPr>
      </w:pPr>
      <w:r w:rsidRPr="000B6E9A">
        <w:rPr>
          <w:rFonts w:ascii="Verdana" w:hAnsi="Verdana"/>
          <w:b/>
          <w:bCs/>
          <w:color w:val="FF6D6A"/>
          <w:sz w:val="18"/>
          <w:szCs w:val="18"/>
        </w:rPr>
        <w:t>Shopping vor und nach Corona</w:t>
      </w:r>
    </w:p>
    <w:p w14:paraId="4489B78C" w14:textId="15BCDE88" w:rsidR="00A01C17" w:rsidRPr="000B6E9A" w:rsidRDefault="00EF44DC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</w:rPr>
        <w:t>Während der Pandemie haben alle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Altersgruppen mehr online gekauft. 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>B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>esonders Niederösterreicher</w:t>
      </w:r>
      <w:r w:rsidR="00D21EEF" w:rsidRPr="000B6E9A">
        <w:rPr>
          <w:rFonts w:ascii="Verdana" w:eastAsia="Verdana" w:hAnsi="Verdana" w:cs="Verdana"/>
          <w:color w:val="000000"/>
          <w:sz w:val="18"/>
          <w:szCs w:val="18"/>
        </w:rPr>
        <w:t>*i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nnen 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haben 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>mit 37 Prozent die Nase vorne. Für 55 Prozent hat sich</w:t>
      </w:r>
      <w:r w:rsidR="000B6E9A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durch Corona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C56BE3" w:rsidRPr="000B6E9A">
        <w:rPr>
          <w:rFonts w:ascii="Verdana" w:eastAsia="Verdana" w:hAnsi="Verdana" w:cs="Verdana"/>
          <w:color w:val="000000"/>
          <w:sz w:val="18"/>
          <w:szCs w:val="18"/>
        </w:rPr>
        <w:t>in punkto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Kaufverhalten </w:t>
      </w:r>
      <w:r w:rsidR="00C56BE3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nichts 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>verändert. Interessant:</w:t>
      </w:r>
      <w:r w:rsidR="00C56BE3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Mit 62 Prozent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ist </w:t>
      </w:r>
      <w:r w:rsidR="00C56BE3" w:rsidRPr="000B6E9A">
        <w:rPr>
          <w:rFonts w:ascii="Verdana" w:eastAsia="Verdana" w:hAnsi="Verdana" w:cs="Verdana"/>
          <w:color w:val="000000"/>
          <w:sz w:val="18"/>
          <w:szCs w:val="18"/>
        </w:rPr>
        <w:t>im Vergleich zu 2020 ein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rückläufiger Trend </w:t>
      </w:r>
      <w:r w:rsidR="00C56BE3" w:rsidRPr="000B6E9A">
        <w:rPr>
          <w:rFonts w:ascii="Verdana" w:eastAsia="Verdana" w:hAnsi="Verdana" w:cs="Verdana"/>
          <w:color w:val="000000"/>
          <w:sz w:val="18"/>
          <w:szCs w:val="18"/>
        </w:rPr>
        <w:t>zu erkennen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>.</w:t>
      </w:r>
      <w:r w:rsidR="00C56BE3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2 von 10 (18 Prozent) der unter 30-Jährigen haben während der Corona-Krise mehr Services online genutzt.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Speziell </w:t>
      </w:r>
      <w:r w:rsidR="003073E8" w:rsidRPr="000B6E9A">
        <w:rPr>
          <w:rFonts w:ascii="Verdana" w:eastAsia="Verdana" w:hAnsi="Verdana" w:cs="Verdana"/>
          <w:color w:val="000000"/>
          <w:sz w:val="18"/>
          <w:szCs w:val="18"/>
        </w:rPr>
        <w:t>Österreicher*innen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mit höherer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Bildung wollen </w:t>
      </w:r>
      <w:r w:rsidR="00C56BE3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auch </w:t>
      </w:r>
      <w:r w:rsidR="00A01C17" w:rsidRPr="000B6E9A">
        <w:rPr>
          <w:rFonts w:ascii="Verdana" w:eastAsia="Verdana" w:hAnsi="Verdana" w:cs="Verdana"/>
          <w:color w:val="000000"/>
          <w:sz w:val="18"/>
          <w:szCs w:val="18"/>
        </w:rPr>
        <w:t>nach der Krise mehr Produkte und Services online kaufen</w:t>
      </w:r>
      <w:r w:rsidR="00C56BE3" w:rsidRPr="000B6E9A">
        <w:rPr>
          <w:rFonts w:ascii="Verdana" w:eastAsia="Verdana" w:hAnsi="Verdana" w:cs="Verdana"/>
          <w:color w:val="000000"/>
          <w:sz w:val="18"/>
          <w:szCs w:val="18"/>
        </w:rPr>
        <w:t>.</w:t>
      </w:r>
    </w:p>
    <w:p w14:paraId="75934127" w14:textId="77777777" w:rsidR="00C138CA" w:rsidRDefault="00C138CA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</w:p>
    <w:p w14:paraId="07A04F06" w14:textId="5B30AE15" w:rsidR="007633E6" w:rsidRPr="000B6E9A" w:rsidRDefault="007049DE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lastRenderedPageBreak/>
        <w:t>Online Shopping:</w:t>
      </w:r>
      <w:r w:rsidR="00116F78" w:rsidRPr="000B6E9A">
        <w:rPr>
          <w:rFonts w:ascii="Verdana" w:hAnsi="Verdana"/>
          <w:b/>
          <w:bCs/>
          <w:sz w:val="18"/>
          <w:szCs w:val="18"/>
          <w:lang w:val="de-AT"/>
        </w:rPr>
        <w:t xml:space="preserve"> </w:t>
      </w:r>
      <w:r w:rsidR="008030D9" w:rsidRPr="000B6E9A">
        <w:rPr>
          <w:rFonts w:ascii="Verdana" w:hAnsi="Verdana"/>
          <w:b/>
          <w:bCs/>
          <w:sz w:val="18"/>
          <w:szCs w:val="18"/>
          <w:lang w:val="de-AT"/>
        </w:rPr>
        <w:t>d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>er</w:t>
      </w:r>
      <w:r w:rsidR="00A7540A" w:rsidRPr="000B6E9A">
        <w:rPr>
          <w:rFonts w:ascii="Verdana" w:hAnsi="Verdana"/>
          <w:b/>
          <w:bCs/>
          <w:sz w:val="18"/>
          <w:szCs w:val="18"/>
          <w:lang w:val="de-AT"/>
        </w:rPr>
        <w:t xml:space="preserve"> Conv</w:t>
      </w:r>
      <w:r w:rsidR="00D21EEF" w:rsidRPr="000B6E9A">
        <w:rPr>
          <w:rFonts w:ascii="Verdana" w:hAnsi="Verdana"/>
          <w:b/>
          <w:bCs/>
          <w:sz w:val="18"/>
          <w:szCs w:val="18"/>
          <w:lang w:val="de-AT"/>
        </w:rPr>
        <w:t>en</w:t>
      </w:r>
      <w:r w:rsidR="00A7540A" w:rsidRPr="000B6E9A">
        <w:rPr>
          <w:rFonts w:ascii="Verdana" w:hAnsi="Verdana"/>
          <w:b/>
          <w:bCs/>
          <w:sz w:val="18"/>
          <w:szCs w:val="18"/>
          <w:lang w:val="de-AT"/>
        </w:rPr>
        <w:t>ience Faktor siegt</w:t>
      </w:r>
    </w:p>
    <w:p w14:paraId="4CB4FF76" w14:textId="551A8103" w:rsidR="00FB40FC" w:rsidRPr="000B6E9A" w:rsidRDefault="00A7540A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Ob Herr und Frau Österreicher lieber online statt im Geschäft </w:t>
      </w:r>
      <w:r w:rsidR="008030D9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ein</w:t>
      </w:r>
      <w:r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kaufen</w:t>
      </w:r>
      <w:r w:rsidR="008030D9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,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 </w:t>
      </w:r>
      <w:r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hängt von 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unterschiedlichen </w:t>
      </w:r>
      <w:r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Faktoren ab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:</w:t>
      </w:r>
      <w:r w:rsidR="008030D9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 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Zu den Top</w:t>
      </w:r>
      <w:r w:rsidR="008030D9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-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Entscheidungskriterien zählen eine</w:t>
      </w:r>
      <w:r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 größ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ere</w:t>
      </w:r>
      <w:r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 Auswahl (47 Prozent)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, der Wegfall von Öffnungszeiten (47 Prozent), die Verfügbarkeit der Produkte (43 Prozent) </w:t>
      </w:r>
      <w:r w:rsidR="008030D9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und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 die wegfallende Anfahrt (39 Prozent). Keine große Rolle spielt das Umgehen einer Maskenpflicht. Nur 13 Prozent sehen </w:t>
      </w:r>
      <w:r w:rsidR="008030D9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dies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 als guten Grund</w:t>
      </w:r>
      <w:r w:rsidR="00D21EEF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>,</w:t>
      </w:r>
      <w:r w:rsidR="0044114A" w:rsidRPr="000B6E9A">
        <w:rPr>
          <w:rFonts w:ascii="Verdana" w:hAnsi="Verdana" w:cs="Calibri"/>
          <w:color w:val="000000" w:themeColor="text1"/>
          <w:sz w:val="18"/>
          <w:szCs w:val="18"/>
          <w:lang w:eastAsia="de-AT"/>
        </w:rPr>
        <w:t xml:space="preserve"> lieber online zu shoppen. 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>29 Prozent geben an, während der Corona-Krise mehr online gekauft zu haben</w:t>
      </w:r>
      <w:r w:rsidR="008030D9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–</w:t>
      </w:r>
      <w:r w:rsidR="00FB40FC"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um 7 Prozent mehr als 2020. </w:t>
      </w:r>
    </w:p>
    <w:p w14:paraId="56B9275C" w14:textId="77777777" w:rsidR="00FB40FC" w:rsidRPr="000B6E9A" w:rsidRDefault="00FB40FC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</w:p>
    <w:p w14:paraId="37FFD8D5" w14:textId="02C2BD1F" w:rsidR="007633E6" w:rsidRPr="000B6E9A" w:rsidRDefault="007049DE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Einkauf im Geschäft: </w:t>
      </w:r>
      <w:r w:rsidR="000B6E9A" w:rsidRPr="000B6E9A">
        <w:rPr>
          <w:rFonts w:ascii="Verdana" w:hAnsi="Verdana"/>
          <w:b/>
          <w:bCs/>
          <w:sz w:val="18"/>
          <w:szCs w:val="18"/>
          <w:lang w:val="de-AT"/>
        </w:rPr>
        <w:t>p</w:t>
      </w:r>
      <w:r w:rsidR="00EC0B92" w:rsidRPr="000B6E9A">
        <w:rPr>
          <w:rFonts w:ascii="Verdana" w:hAnsi="Verdana"/>
          <w:b/>
          <w:bCs/>
          <w:sz w:val="18"/>
          <w:szCs w:val="18"/>
          <w:lang w:val="de-AT"/>
        </w:rPr>
        <w:t>robieren, an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greifen und </w:t>
      </w:r>
      <w:r w:rsidR="00EC0B92" w:rsidRPr="000B6E9A">
        <w:rPr>
          <w:rFonts w:ascii="Verdana" w:hAnsi="Verdana"/>
          <w:b/>
          <w:bCs/>
          <w:sz w:val="18"/>
          <w:szCs w:val="18"/>
          <w:lang w:val="de-AT"/>
        </w:rPr>
        <w:t>m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>itnehmen</w:t>
      </w:r>
    </w:p>
    <w:p w14:paraId="2E5931E7" w14:textId="3507C8F0" w:rsidR="00F21401" w:rsidRPr="000B6E9A" w:rsidRDefault="007633E6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Für </w:t>
      </w:r>
      <w:r w:rsidR="00294814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ein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 </w:t>
      </w:r>
      <w:r w:rsidR="00EC0B92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reales Shoppingerlebnis 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spricht bei 63 Prozent der</w:t>
      </w:r>
      <w:r w:rsidR="00EC0B92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 Österreicher*innen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, </w:t>
      </w:r>
      <w:r w:rsidR="00EC0B92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dass sie die Waren vor Ort 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 angreifen und </w:t>
      </w:r>
      <w:r w:rsidR="00EC0B92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probieren wollen. 56 Prozent möchten die gekauften Produkte 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sofort</w:t>
      </w:r>
      <w:r w:rsidR="00EC0B92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 mitnehmen. Das</w:t>
      </w:r>
      <w:r w:rsidR="00EC0B92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Einkaufserlebnis (33 Prozent) und die Regionalität (28 Prozent) spielen </w:t>
      </w:r>
      <w:r w:rsidR="00294814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auch </w:t>
      </w:r>
      <w:r w:rsidR="00EC0B92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eine </w:t>
      </w:r>
      <w:r w:rsidR="00294814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große</w:t>
      </w:r>
      <w:r w:rsidR="00EC0B92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Rolle. 34 Prozent </w:t>
      </w:r>
      <w:r w:rsidR="00EC0B92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legen </w:t>
      </w:r>
      <w:r w:rsidR="000B6E9A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noch </w:t>
      </w:r>
      <w:r w:rsidR="00EC0B92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Wert auf eine persönliche Beratung</w:t>
      </w:r>
      <w:r w:rsidR="00294814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. Dies 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hat im Vergleich zu 2020 abgenommen. </w:t>
      </w:r>
    </w:p>
    <w:p w14:paraId="5CB68642" w14:textId="6012D71C" w:rsidR="00A01C17" w:rsidRPr="000B6E9A" w:rsidRDefault="00A01C17" w:rsidP="00150647">
      <w:pPr>
        <w:spacing w:line="360" w:lineRule="auto"/>
        <w:rPr>
          <w:rFonts w:ascii="Verdana" w:eastAsia="Verdana" w:hAnsi="Verdana" w:cs="Verdana"/>
          <w:b/>
          <w:bCs/>
          <w:color w:val="000000"/>
          <w:sz w:val="18"/>
          <w:szCs w:val="18"/>
          <w:lang w:val="de-DE"/>
        </w:rPr>
      </w:pPr>
    </w:p>
    <w:p w14:paraId="003C0436" w14:textId="3AC3BAB8" w:rsidR="00116F78" w:rsidRPr="000B6E9A" w:rsidRDefault="00116F78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proofErr w:type="spellStart"/>
      <w:r w:rsidRPr="000B6E9A">
        <w:rPr>
          <w:rFonts w:ascii="Verdana" w:hAnsi="Verdana"/>
          <w:b/>
          <w:bCs/>
          <w:sz w:val="18"/>
          <w:szCs w:val="18"/>
          <w:lang w:val="de-AT"/>
        </w:rPr>
        <w:t>It's</w:t>
      </w:r>
      <w:proofErr w:type="spellEnd"/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 </w:t>
      </w:r>
      <w:proofErr w:type="spellStart"/>
      <w:r w:rsidR="00294814" w:rsidRPr="000B6E9A">
        <w:rPr>
          <w:rFonts w:ascii="Verdana" w:hAnsi="Verdana"/>
          <w:b/>
          <w:bCs/>
          <w:sz w:val="18"/>
          <w:szCs w:val="18"/>
          <w:lang w:val="de-AT"/>
        </w:rPr>
        <w:t>t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>he</w:t>
      </w:r>
      <w:proofErr w:type="spellEnd"/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 Image, Stupid!</w:t>
      </w:r>
    </w:p>
    <w:p w14:paraId="18B44EA1" w14:textId="6BE11121" w:rsidR="00116F78" w:rsidRPr="000B6E9A" w:rsidRDefault="00116F78" w:rsidP="00150647">
      <w:pPr>
        <w:pStyle w:val="otagoh2Content"/>
        <w:spacing w:line="360" w:lineRule="auto"/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</w:pP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74 Prozent der Öster</w:t>
      </w:r>
      <w:r w:rsidR="00AA5CCB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r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eicher*innen vertrauen</w:t>
      </w:r>
      <w:r w:rsidR="00D617FB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 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Online-Shops, die zu bekannten und renommierten Unte</w:t>
      </w:r>
      <w:r w:rsidR="009D14E7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r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nehmen gehören. 70 Prozent verlassen sich auf die Empfehlungen von Freunden und Verwand</w:t>
      </w:r>
      <w:r w:rsidR="009D14E7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ten</w:t>
      </w: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. </w:t>
      </w:r>
      <w:r w:rsidR="00C26D67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Das </w:t>
      </w:r>
      <w:r w:rsidR="009D14E7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B</w:t>
      </w:r>
      <w:r w:rsidR="00C26D67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este aus beiden Welten </w:t>
      </w:r>
      <w:proofErr w:type="gramStart"/>
      <w:r w:rsidR="00C26D67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wollen</w:t>
      </w:r>
      <w:proofErr w:type="gramEnd"/>
      <w:r w:rsidR="00C26D67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 62 Prozent: ein </w:t>
      </w:r>
      <w:r w:rsidR="000B6E9A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‚</w:t>
      </w:r>
      <w:r w:rsidR="00C26D67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richtiges Geschäf</w:t>
      </w:r>
      <w:r w:rsidR="000B6E9A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>t´</w:t>
      </w:r>
      <w:r w:rsidR="00C26D67"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 und einen Online-Shop. </w:t>
      </w:r>
    </w:p>
    <w:p w14:paraId="21D1131D" w14:textId="77777777" w:rsidR="00F21401" w:rsidRPr="000B6E9A" w:rsidRDefault="00F21401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</w:p>
    <w:p w14:paraId="4879AD06" w14:textId="6CD00D8F" w:rsidR="00C26D67" w:rsidRPr="000B6E9A" w:rsidRDefault="00C26D67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Und täglich grüß</w:t>
      </w:r>
      <w:r w:rsidR="00D617FB" w:rsidRPr="000B6E9A">
        <w:rPr>
          <w:rFonts w:ascii="Verdana" w:hAnsi="Verdana"/>
          <w:b/>
          <w:bCs/>
          <w:sz w:val="18"/>
          <w:szCs w:val="18"/>
          <w:lang w:val="de-AT"/>
        </w:rPr>
        <w:t>en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 Facebook, Instagram &amp; YouTube</w:t>
      </w:r>
    </w:p>
    <w:p w14:paraId="3BDE9284" w14:textId="16C0B7C4" w:rsidR="00C26D67" w:rsidRPr="000B6E9A" w:rsidRDefault="00D617FB" w:rsidP="00150647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 w:rsidRPr="000B6E9A">
        <w:rPr>
          <w:rFonts w:ascii="Verdana" w:eastAsia="Times New Roman" w:hAnsi="Verdana" w:cs="Calibri"/>
          <w:color w:val="000000" w:themeColor="text1"/>
          <w:sz w:val="18"/>
          <w:szCs w:val="18"/>
          <w:lang w:val="de-AT" w:eastAsia="de-AT"/>
        </w:rPr>
        <w:t xml:space="preserve">Facebook (40 Prozent), Instagram (27 Prozent)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und YouTube (26 Prozent) werden von allen Plattformen täglich am meisten genutzt. </w:t>
      </w:r>
      <w:r w:rsidR="00C26D67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Vor allem bei den 30-40-Jährigen ist Facebook mit 46 Prozent der Favorit. Frauen (32 Prozent) und jüngere Nutzer*innen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im Alter </w:t>
      </w:r>
      <w:r w:rsidR="000B6E9A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zwischen</w:t>
      </w:r>
      <w:r w:rsidR="00C26D67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18 </w:t>
      </w:r>
      <w:r w:rsidR="000B6E9A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und</w:t>
      </w:r>
      <w:r w:rsidR="00C26D67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29 (63 Prozent) bevorzugen Instagram.</w:t>
      </w:r>
      <w:r w:rsidR="000B6E9A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C26D67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Überraschend: Business-Plattformen wie LinkedIn oder </w:t>
      </w:r>
      <w:r w:rsidR="00B7158E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Xing spielen in der täglichen Nutzung eine sehr geringe Rolle. </w:t>
      </w:r>
    </w:p>
    <w:p w14:paraId="192EC326" w14:textId="77777777" w:rsidR="00C26D67" w:rsidRPr="000B6E9A" w:rsidRDefault="00C26D67" w:rsidP="00150647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</w:p>
    <w:p w14:paraId="0FB59993" w14:textId="5AB9E377" w:rsidR="00C26D67" w:rsidRPr="000B6E9A" w:rsidRDefault="00B7158E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Ich geh dann mal </w:t>
      </w:r>
      <w:proofErr w:type="spellStart"/>
      <w:r w:rsidRPr="000B6E9A">
        <w:rPr>
          <w:rFonts w:ascii="Verdana" w:hAnsi="Verdana"/>
          <w:b/>
          <w:bCs/>
          <w:sz w:val="18"/>
          <w:szCs w:val="18"/>
          <w:lang w:val="de-AT"/>
        </w:rPr>
        <w:t>googlen</w:t>
      </w:r>
      <w:proofErr w:type="spellEnd"/>
      <w:r w:rsidR="000B6E9A" w:rsidRPr="000B6E9A">
        <w:rPr>
          <w:rFonts w:ascii="Verdana" w:hAnsi="Verdana"/>
          <w:b/>
          <w:bCs/>
          <w:sz w:val="18"/>
          <w:szCs w:val="18"/>
          <w:lang w:val="de-AT"/>
        </w:rPr>
        <w:t xml:space="preserve"> ..</w:t>
      </w:r>
      <w:r w:rsidRPr="000B6E9A">
        <w:rPr>
          <w:rFonts w:ascii="Verdana" w:hAnsi="Verdana"/>
          <w:b/>
          <w:bCs/>
          <w:sz w:val="18"/>
          <w:szCs w:val="18"/>
          <w:lang w:val="de-AT"/>
        </w:rPr>
        <w:t xml:space="preserve">. </w:t>
      </w:r>
    </w:p>
    <w:p w14:paraId="027A39C6" w14:textId="5E9639A2" w:rsidR="008E296B" w:rsidRPr="000B6E9A" w:rsidRDefault="00B7158E" w:rsidP="00150647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93 Prozent nutzen bei </w:t>
      </w:r>
      <w:r w:rsidR="00D617F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ihrer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Suche im Web am häufigsten </w:t>
      </w:r>
      <w:r w:rsidR="00C26D67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Google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. 39 Prozent recherchieren bei </w:t>
      </w:r>
      <w:r w:rsidR="00D617F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A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mazon und 29 Prozent bei YouTube.</w:t>
      </w:r>
      <w:r w:rsidR="008E296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Gelernt ist gelernt: </w:t>
      </w:r>
      <w:r w:rsidR="00D617F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Rund ein Fünftel der </w:t>
      </w:r>
      <w:r w:rsidR="008E296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Google-Nutzer*innen </w:t>
      </w:r>
      <w:r w:rsidR="00D617F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vertraut </w:t>
      </w:r>
      <w:r w:rsidR="008E296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erstgereihten Websites mehr und stuf</w:t>
      </w:r>
      <w:r w:rsidR="00D617F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t</w:t>
      </w:r>
      <w:r w:rsidR="008E296B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diese als beste Suchergebnisse ein. </w:t>
      </w:r>
    </w:p>
    <w:p w14:paraId="2F30C816" w14:textId="77777777" w:rsidR="008E296B" w:rsidRPr="000B6E9A" w:rsidRDefault="008E296B" w:rsidP="00150647">
      <w:pPr>
        <w:pStyle w:val="otagoh2Content"/>
        <w:spacing w:line="360" w:lineRule="auto"/>
        <w:rPr>
          <w:rFonts w:ascii="Verdana" w:hAnsi="Verdana"/>
          <w:sz w:val="18"/>
          <w:szCs w:val="18"/>
          <w:lang w:val="de-AT"/>
        </w:rPr>
      </w:pPr>
    </w:p>
    <w:p w14:paraId="76AF1A3F" w14:textId="41E8D37C" w:rsidR="009A79A3" w:rsidRPr="000B6E9A" w:rsidRDefault="009A79A3" w:rsidP="00150647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0B6E9A">
        <w:rPr>
          <w:rFonts w:ascii="Verdana" w:hAnsi="Verdana"/>
          <w:b/>
          <w:bCs/>
          <w:sz w:val="18"/>
          <w:szCs w:val="18"/>
          <w:lang w:val="de-AT"/>
        </w:rPr>
        <w:t>Der Spion im Smartphone</w:t>
      </w:r>
    </w:p>
    <w:p w14:paraId="7BFDE792" w14:textId="0F60AE5A" w:rsidR="00C26D67" w:rsidRPr="000B6E9A" w:rsidRDefault="00C26D67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40 Prozent</w:t>
      </w:r>
      <w:r w:rsidR="009A79A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der Österreicher*innen sind der Meinung, dass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Sprachassistenten wie Alexa</w:t>
      </w:r>
      <w:r w:rsidR="009A79A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, Siri &amp; Co</w:t>
      </w:r>
      <w:r w:rsidR="006A57E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.</w:t>
      </w:r>
      <w:r w:rsidR="009A79A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ihre Nutzer*innen unerlaubt abhören.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3 von 10 nehmen </w:t>
      </w:r>
      <w:r w:rsidR="000B6E9A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dies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9A79A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auch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von </w:t>
      </w:r>
      <w:r w:rsidR="006A57E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der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Smart-Home-Ausstattung </w:t>
      </w:r>
      <w:r w:rsidR="009A79A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und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6A57E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F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acebook an</w:t>
      </w:r>
      <w:r w:rsidR="009A79A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. Online-Meeting</w:t>
      </w:r>
      <w:r w:rsidR="006A57E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-</w:t>
      </w:r>
      <w:r w:rsidR="009A79A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Plattformen stufen nur </w:t>
      </w:r>
      <w:r w:rsidR="00AC00D3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54 Prozent als Abhör-Assistenten ein.</w:t>
      </w:r>
    </w:p>
    <w:p w14:paraId="4A5C7544" w14:textId="77777777" w:rsidR="00460E8A" w:rsidRPr="000B6E9A" w:rsidRDefault="00460E8A" w:rsidP="0015064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</w:p>
    <w:p w14:paraId="5841A651" w14:textId="77777777" w:rsidR="00C138CA" w:rsidRDefault="001F4F21" w:rsidP="000B6E9A">
      <w:pPr>
        <w:spacing w:line="360" w:lineRule="auto"/>
        <w:rPr>
          <w:rFonts w:ascii="Verdana" w:eastAsia="Verdana" w:hAnsi="Verdana" w:cs="Verdana"/>
          <w:b/>
          <w:sz w:val="20"/>
          <w:szCs w:val="20"/>
          <w:u w:val="single"/>
        </w:rPr>
      </w:pPr>
      <w:r w:rsidRPr="000B6E9A">
        <w:rPr>
          <w:rFonts w:ascii="Verdana" w:hAnsi="Verdana"/>
          <w:b/>
          <w:sz w:val="18"/>
          <w:szCs w:val="18"/>
        </w:rPr>
        <w:t xml:space="preserve">Download Studie, Grafiken &amp; Bildmaterial: </w:t>
      </w:r>
      <w:r w:rsidR="00E65094" w:rsidRPr="000B6E9A">
        <w:rPr>
          <w:rFonts w:ascii="Verdana" w:hAnsi="Verdana"/>
          <w:b/>
          <w:sz w:val="18"/>
          <w:szCs w:val="18"/>
        </w:rPr>
        <w:br/>
      </w:r>
      <w:r w:rsidR="00C46BBF" w:rsidRPr="00C138CA">
        <w:rPr>
          <w:rFonts w:ascii="Verdana" w:hAnsi="Verdana"/>
          <w:b/>
          <w:sz w:val="18"/>
          <w:szCs w:val="18"/>
          <w:u w:val="single"/>
        </w:rPr>
        <w:t xml:space="preserve">https://www.otago.at/cases-branchen/otago-trendreport-2021/ </w:t>
      </w:r>
      <w:r w:rsidR="00C46BBF" w:rsidRPr="00C138CA">
        <w:rPr>
          <w:rFonts w:ascii="Arial" w:hAnsi="Arial" w:cs="Arial"/>
          <w:b/>
          <w:sz w:val="18"/>
          <w:szCs w:val="18"/>
          <w:u w:val="single"/>
        </w:rPr>
        <w:t>‎</w:t>
      </w:r>
      <w:r w:rsidRPr="00C138CA">
        <w:rPr>
          <w:rFonts w:ascii="Verdana" w:hAnsi="Verdana"/>
          <w:b/>
          <w:sz w:val="18"/>
          <w:szCs w:val="18"/>
          <w:u w:val="single"/>
        </w:rPr>
        <w:br/>
      </w:r>
    </w:p>
    <w:p w14:paraId="770FD2DF" w14:textId="4453A730" w:rsidR="00681985" w:rsidRPr="00C138CA" w:rsidRDefault="00681985" w:rsidP="00C138CA">
      <w:pPr>
        <w:rPr>
          <w:rFonts w:ascii="Verdana" w:eastAsia="Verdana" w:hAnsi="Verdana" w:cs="Verdana"/>
          <w:b/>
          <w:sz w:val="14"/>
          <w:szCs w:val="14"/>
          <w:u w:val="single"/>
        </w:rPr>
      </w:pPr>
      <w:proofErr w:type="spellStart"/>
      <w:r w:rsidRPr="00C138CA">
        <w:rPr>
          <w:rFonts w:ascii="Verdana" w:eastAsia="Verdana" w:hAnsi="Verdana" w:cs="Verdana"/>
          <w:b/>
          <w:i/>
          <w:iCs/>
          <w:color w:val="7F7F7F" w:themeColor="text1" w:themeTint="80"/>
          <w:sz w:val="14"/>
          <w:szCs w:val="14"/>
        </w:rPr>
        <w:lastRenderedPageBreak/>
        <w:t>otago</w:t>
      </w:r>
      <w:proofErr w:type="spellEnd"/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 xml:space="preserve"> hilft Unternehmen dabei, im Web besser gefunden zu werden. Mittels Suchmaschinenmarketing (Search Engine Advertising = SEA), Suchmaschinenoptimierung und </w:t>
      </w:r>
      <w:proofErr w:type="spellStart"/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>Social</w:t>
      </w:r>
      <w:proofErr w:type="spellEnd"/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 xml:space="preserve"> Media Marketing werden Maßnahmen gesetzt, die mehr Besucher auf die Websites der betreuten Unternehmen bringen – und damit mehr potenzielle Kunden. Das Angebot von otago umfasst Website-Checks, SEO-Konzepte, die Optimierung von Websites, laufende Betreuung im SEO-Bereich und die Betreuung von </w:t>
      </w:r>
      <w:proofErr w:type="spellStart"/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>Social</w:t>
      </w:r>
      <w:proofErr w:type="spellEnd"/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 xml:space="preserve">-Media-Kampagnen. Unterstützung bietet die innovative Online-Marketing-Agentur, die als CO2 neutrales Unternehmen zertifiziert ist, auch in den Bereichen </w:t>
      </w:r>
      <w:proofErr w:type="spellStart"/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>Programmatic</w:t>
      </w:r>
      <w:proofErr w:type="spellEnd"/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 xml:space="preserve"> Advertising, YouTube Marketing, Google-Display-Netzwerk, Re-Marketing und in Form individueller Workshops für SEO, Google Ads und </w:t>
      </w:r>
      <w:proofErr w:type="spellStart"/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>Social</w:t>
      </w:r>
      <w:proofErr w:type="spellEnd"/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 xml:space="preserve">-Media-Marketing. </w:t>
      </w:r>
      <w:r w:rsidRPr="00C138CA">
        <w:rPr>
          <w:rFonts w:ascii="Verdana" w:eastAsia="Verdana" w:hAnsi="Verdana" w:cs="Verdana"/>
          <w:b/>
          <w:i/>
          <w:iCs/>
          <w:color w:val="7F7F7F" w:themeColor="text1" w:themeTint="80"/>
          <w:sz w:val="14"/>
          <w:szCs w:val="14"/>
        </w:rPr>
        <w:t>www.otago.at</w:t>
      </w:r>
    </w:p>
    <w:p w14:paraId="3519A87A" w14:textId="77777777" w:rsidR="00681985" w:rsidRPr="00C138CA" w:rsidRDefault="00681985" w:rsidP="00C138CA">
      <w:pPr>
        <w:pBdr>
          <w:top w:val="nil"/>
          <w:left w:val="nil"/>
          <w:bottom w:val="nil"/>
          <w:right w:val="nil"/>
          <w:between w:val="nil"/>
        </w:pBdr>
        <w:ind w:left="380" w:hanging="380"/>
        <w:rPr>
          <w:rFonts w:ascii="Verdana" w:eastAsia="Verdana" w:hAnsi="Verdana" w:cs="Verdana"/>
          <w:b/>
          <w:i/>
          <w:iCs/>
          <w:color w:val="7F7F7F" w:themeColor="text1" w:themeTint="80"/>
          <w:sz w:val="14"/>
          <w:szCs w:val="14"/>
        </w:rPr>
      </w:pPr>
    </w:p>
    <w:p w14:paraId="346126B7" w14:textId="77777777" w:rsidR="00681985" w:rsidRPr="00C138CA" w:rsidRDefault="00681985" w:rsidP="00C138CA">
      <w:pPr>
        <w:pBdr>
          <w:top w:val="nil"/>
          <w:left w:val="nil"/>
          <w:bottom w:val="nil"/>
          <w:right w:val="nil"/>
          <w:between w:val="nil"/>
        </w:pBdr>
        <w:ind w:left="380" w:hanging="380"/>
        <w:rPr>
          <w:rFonts w:ascii="Verdana" w:eastAsia="Verdana" w:hAnsi="Verdana" w:cs="Verdana"/>
          <w:b/>
          <w:i/>
          <w:iCs/>
          <w:color w:val="7F7F7F" w:themeColor="text1" w:themeTint="80"/>
          <w:sz w:val="14"/>
          <w:szCs w:val="14"/>
        </w:rPr>
      </w:pPr>
      <w:r w:rsidRPr="00C138CA">
        <w:rPr>
          <w:rFonts w:ascii="Verdana" w:eastAsia="Verdana" w:hAnsi="Verdana" w:cs="Verdana"/>
          <w:b/>
          <w:i/>
          <w:iCs/>
          <w:color w:val="7F7F7F" w:themeColor="text1" w:themeTint="80"/>
          <w:sz w:val="14"/>
          <w:szCs w:val="14"/>
        </w:rPr>
        <w:t>Medienkontakt: Doris Spiegl und Karin Lehner</w:t>
      </w:r>
    </w:p>
    <w:p w14:paraId="0E16FE85" w14:textId="77777777" w:rsidR="00681985" w:rsidRPr="00C138CA" w:rsidRDefault="00681985" w:rsidP="00C138CA">
      <w:pPr>
        <w:pBdr>
          <w:top w:val="nil"/>
          <w:left w:val="nil"/>
          <w:bottom w:val="nil"/>
          <w:right w:val="nil"/>
          <w:between w:val="nil"/>
        </w:pBdr>
        <w:ind w:left="380" w:hanging="380"/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</w:pPr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>Doris Spiegl: 0676/540 15 94 &amp; ds@dorisspiegl.at</w:t>
      </w:r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ab/>
      </w:r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ab/>
        <w:t xml:space="preserve">              </w:t>
      </w:r>
    </w:p>
    <w:p w14:paraId="232EE519" w14:textId="77777777" w:rsidR="00681985" w:rsidRPr="00C138CA" w:rsidRDefault="00681985" w:rsidP="00C138CA">
      <w:pPr>
        <w:pBdr>
          <w:top w:val="nil"/>
          <w:left w:val="nil"/>
          <w:bottom w:val="nil"/>
          <w:right w:val="nil"/>
          <w:between w:val="nil"/>
        </w:pBdr>
        <w:ind w:left="380" w:hanging="380"/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</w:pPr>
      <w:r w:rsidRPr="00C138CA">
        <w:rPr>
          <w:rFonts w:ascii="Verdana" w:eastAsia="Verdana" w:hAnsi="Verdana" w:cs="Verdana"/>
          <w:i/>
          <w:iCs/>
          <w:color w:val="7F7F7F" w:themeColor="text1" w:themeTint="80"/>
          <w:sz w:val="14"/>
          <w:szCs w:val="14"/>
        </w:rPr>
        <w:t xml:space="preserve">Karin Lehner: 0650/555 66 55 &amp; </w:t>
      </w:r>
      <w:hyperlink r:id="rId8" w:history="1">
        <w:r w:rsidRPr="00C138CA">
          <w:rPr>
            <w:rFonts w:ascii="Verdana" w:eastAsia="Verdana" w:hAnsi="Verdana" w:cs="Verdana"/>
            <w:i/>
            <w:iCs/>
            <w:color w:val="7F7F7F" w:themeColor="text1" w:themeTint="80"/>
            <w:sz w:val="14"/>
            <w:szCs w:val="14"/>
          </w:rPr>
          <w:t>karin@karinlehner.com</w:t>
        </w:r>
      </w:hyperlink>
    </w:p>
    <w:p w14:paraId="07B6CC13" w14:textId="0859B6B0" w:rsidR="00681985" w:rsidRPr="00E65094" w:rsidRDefault="00681985" w:rsidP="00150647">
      <w:pPr>
        <w:spacing w:line="360" w:lineRule="auto"/>
        <w:rPr>
          <w:rFonts w:ascii="Verdana" w:eastAsia="Verdana" w:hAnsi="Verdana" w:cs="Verdana"/>
          <w:color w:val="000000"/>
          <w:sz w:val="20"/>
          <w:szCs w:val="20"/>
          <w:lang w:val="de-DE"/>
        </w:rPr>
      </w:pPr>
    </w:p>
    <w:p w14:paraId="0084225D" w14:textId="77777777" w:rsidR="00E65094" w:rsidRPr="00E65094" w:rsidRDefault="00E65094">
      <w:pPr>
        <w:spacing w:line="360" w:lineRule="auto"/>
        <w:rPr>
          <w:rFonts w:ascii="Verdana" w:eastAsia="Verdana" w:hAnsi="Verdana" w:cs="Verdana"/>
          <w:color w:val="000000"/>
          <w:sz w:val="20"/>
          <w:szCs w:val="20"/>
          <w:lang w:val="de-DE"/>
        </w:rPr>
      </w:pPr>
    </w:p>
    <w:sectPr w:rsidR="00E65094" w:rsidRPr="00E65094" w:rsidSect="00224D5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1" w:h="16817"/>
      <w:pgMar w:top="2948" w:right="851" w:bottom="1134" w:left="1134" w:header="709" w:footer="709" w:gutter="0"/>
      <w:cols w:space="33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E9B29" w14:textId="77777777" w:rsidR="00766A0C" w:rsidRDefault="00766A0C" w:rsidP="007955A5">
      <w:r>
        <w:separator/>
      </w:r>
    </w:p>
  </w:endnote>
  <w:endnote w:type="continuationSeparator" w:id="0">
    <w:p w14:paraId="08AB558E" w14:textId="77777777" w:rsidR="00766A0C" w:rsidRDefault="00766A0C" w:rsidP="0079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ark Pro">
    <w:altName w:val="Calibri"/>
    <w:panose1 w:val="020B0604020202020204"/>
    <w:charset w:val="00"/>
    <w:family w:val="swiss"/>
    <w:notTrueType/>
    <w:pitch w:val="variable"/>
    <w:sig w:usb0="A00000FF" w:usb1="5000FCFB" w:usb2="00000000" w:usb3="00000000" w:csb0="00000093" w:csb1="00000000"/>
  </w:font>
  <w:font w:name="MarkPro">
    <w:altName w:val="Calibri"/>
    <w:panose1 w:val="020B0604020202020204"/>
    <w:charset w:val="4D"/>
    <w:family w:val="swiss"/>
    <w:notTrueType/>
    <w:pitch w:val="variable"/>
    <w:sig w:usb0="A00000FF" w:usb1="5000FCFB" w:usb2="00000000" w:usb3="00000000" w:csb0="00000093" w:csb1="00000000"/>
  </w:font>
  <w:font w:name="→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rk Pro Medium">
    <w:altName w:val="Calibri"/>
    <w:panose1 w:val="020B0604020202020204"/>
    <w:charset w:val="00"/>
    <w:family w:val="swiss"/>
    <w:notTrueType/>
    <w:pitch w:val="variable"/>
    <w:sig w:usb0="A00000FF" w:usb1="5000FCFB" w:usb2="00000000" w:usb3="00000000" w:csb0="00000093" w:csb1="00000000"/>
  </w:font>
  <w:font w:name="Mark-Bold">
    <w:altName w:val="Calibri"/>
    <w:panose1 w:val="020B0604020202020204"/>
    <w:charset w:val="00"/>
    <w:family w:val="auto"/>
    <w:notTrueType/>
    <w:pitch w:val="variable"/>
    <w:sig w:usb0="A000004F" w:usb1="5000000A" w:usb2="00000020" w:usb3="00000000" w:csb0="00000093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arkPro-Medium">
    <w:altName w:val="Calibri"/>
    <w:panose1 w:val="020B0604020202020204"/>
    <w:charset w:val="4D"/>
    <w:family w:val="swiss"/>
    <w:notTrueType/>
    <w:pitch w:val="variable"/>
    <w:sig w:usb0="A00000FF" w:usb1="5000FCFB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72830758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AA74176" w14:textId="46EC0969" w:rsidR="0020566B" w:rsidRDefault="0020566B" w:rsidP="00840D32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89C9906" w14:textId="77777777" w:rsidR="0020566B" w:rsidRDefault="0020566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1071733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A236D1F" w14:textId="3B8E3D49" w:rsidR="0020566B" w:rsidRDefault="0020566B" w:rsidP="00840D32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5</w:t>
        </w:r>
        <w:r>
          <w:rPr>
            <w:rStyle w:val="Seitenzahl"/>
          </w:rPr>
          <w:fldChar w:fldCharType="end"/>
        </w:r>
      </w:p>
    </w:sdtContent>
  </w:sdt>
  <w:p w14:paraId="32B771D1" w14:textId="3FB83DB0" w:rsidR="00224D58" w:rsidRPr="00224D58" w:rsidRDefault="00224D58" w:rsidP="00224D58">
    <w:pPr>
      <w:pStyle w:val="otagoH4Zusatzinfos"/>
      <w:rPr>
        <w:rFonts w:ascii="Mark Pro" w:hAnsi="Mark Pro"/>
      </w:rPr>
    </w:pPr>
    <w:r w:rsidRPr="00E05919">
      <w:rPr>
        <w:rFonts w:ascii="Mark Pro" w:hAnsi="Mark Pro"/>
      </w:rPr>
      <w:t xml:space="preserve">Seite  / </w:t>
    </w:r>
    <w:r w:rsidRPr="00E05919">
      <w:rPr>
        <w:rFonts w:ascii="Mark Pro" w:hAnsi="Mark Pro"/>
      </w:rPr>
      <w:fldChar w:fldCharType="begin"/>
    </w:r>
    <w:r w:rsidRPr="00E05919">
      <w:rPr>
        <w:rFonts w:ascii="Mark Pro" w:hAnsi="Mark Pro"/>
      </w:rPr>
      <w:instrText>NUMPAGES \* Arabisch \* MERGEFORMAT</w:instrText>
    </w:r>
    <w:r w:rsidRPr="00E05919">
      <w:rPr>
        <w:rFonts w:ascii="Mark Pro" w:hAnsi="Mark Pro"/>
      </w:rPr>
      <w:fldChar w:fldCharType="separate"/>
    </w:r>
    <w:r>
      <w:rPr>
        <w:rFonts w:ascii="Mark Pro" w:hAnsi="Mark Pro"/>
      </w:rPr>
      <w:t>2</w:t>
    </w:r>
    <w:r w:rsidRPr="00E05919">
      <w:rPr>
        <w:rFonts w:ascii="Mark Pro" w:hAnsi="Mark Pro"/>
      </w:rPr>
      <w:fldChar w:fldCharType="end"/>
    </w:r>
    <w:r w:rsidRPr="00E05919">
      <w:rPr>
        <w:rFonts w:ascii="Mark Pro" w:hAnsi="Mark Pro"/>
        <w:noProof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42714" w14:textId="77777777" w:rsidR="005B0A88" w:rsidRDefault="005B0A8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/>
        <w:color w:val="FF6D69" w:themeColor="accent1"/>
        <w:lang w:val="en-US"/>
      </w:rPr>
    </w:pPr>
  </w:p>
  <w:p w14:paraId="08DED08A" w14:textId="22E14A17" w:rsidR="00224D58" w:rsidRPr="00E05919" w:rsidRDefault="00224D5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 w:cs="MarkPro"/>
        <w:color w:val="FF6D69" w:themeColor="accent1"/>
        <w:spacing w:val="1"/>
        <w:szCs w:val="14"/>
        <w:u w:color="FFFFFF"/>
        <w:lang w:val="en-US"/>
      </w:rPr>
    </w:pPr>
    <w:r w:rsidRPr="00E05919">
      <w:rPr>
        <w:rFonts w:ascii="Mark Pro" w:hAnsi="Mark Pro"/>
        <w:color w:val="FF6D69" w:themeColor="accent1"/>
        <w:lang w:val="en-US"/>
      </w:rPr>
      <w:t xml:space="preserve">Otago Online Consulting GmbH </w:t>
    </w:r>
    <w:r w:rsidRPr="00E05919">
      <w:rPr>
        <w:rFonts w:ascii="Mark Pro" w:hAnsi="Mark Pro"/>
        <w:color w:val="FF6D69" w:themeColor="accent1"/>
        <w:lang w:val="en-US"/>
      </w:rPr>
      <w:tab/>
    </w:r>
    <w:r w:rsidRPr="00E05919">
      <w:rPr>
        <w:rFonts w:ascii="Mark Pro" w:hAnsi="Mark Pro"/>
        <w:color w:val="FF6D69" w:themeColor="accent1"/>
        <w:u w:color="FFFFFF"/>
        <w:lang w:val="en-US"/>
      </w:rPr>
      <w:t xml:space="preserve">+43 1 996 210 50 </w:t>
    </w:r>
    <w:r w:rsidRPr="00E05919">
      <w:rPr>
        <w:rFonts w:ascii="Mark Pro" w:hAnsi="Mark Pro"/>
        <w:color w:val="FF6D69" w:themeColor="accent1"/>
        <w:u w:color="FFFFFF"/>
        <w:lang w:val="en-US"/>
      </w:rPr>
      <w:tab/>
      <w:t xml:space="preserve">IBAN: AT89 3445 0000 0225 2054 </w:t>
    </w:r>
    <w:r w:rsidRPr="00E05919">
      <w:rPr>
        <w:rFonts w:ascii="Mark Pro" w:hAnsi="Mark Pro"/>
        <w:color w:val="FF6D69" w:themeColor="accent1"/>
        <w:u w:color="FFFFFF"/>
        <w:lang w:val="en-US"/>
      </w:rPr>
      <w:tab/>
    </w:r>
    <w:r w:rsidRPr="00E05919">
      <w:rPr>
        <w:rFonts w:ascii="Mark Pro" w:hAnsi="Mark Pro" w:cs="MarkPro"/>
        <w:color w:val="FF6D69" w:themeColor="accent1"/>
        <w:spacing w:val="1"/>
        <w:szCs w:val="14"/>
        <w:u w:color="FFFFFF"/>
        <w:lang w:val="en-US"/>
      </w:rPr>
      <w:t>UID: ATU68381814</w:t>
    </w:r>
  </w:p>
  <w:p w14:paraId="66F2E82A" w14:textId="77777777" w:rsidR="00224D58" w:rsidRPr="005638E6" w:rsidRDefault="00224D5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 w:cs="MarkPro"/>
        <w:color w:val="FF6D69" w:themeColor="accent1"/>
        <w:spacing w:val="1"/>
        <w:szCs w:val="14"/>
        <w:u w:color="FFFFFF"/>
        <w:lang w:val="it-IT"/>
      </w:rPr>
    </w:pPr>
    <w:proofErr w:type="spellStart"/>
    <w:r w:rsidRPr="005638E6">
      <w:rPr>
        <w:rFonts w:ascii="Mark Pro" w:hAnsi="Mark Pro"/>
        <w:color w:val="FF6D69" w:themeColor="accent1"/>
        <w:lang w:val="it-IT"/>
      </w:rPr>
      <w:t>Mariahilfer</w:t>
    </w:r>
    <w:proofErr w:type="spellEnd"/>
    <w:r w:rsidRPr="005638E6">
      <w:rPr>
        <w:rFonts w:ascii="Mark Pro" w:hAnsi="Mark Pro"/>
        <w:color w:val="FF6D69" w:themeColor="accent1"/>
        <w:lang w:val="it-IT"/>
      </w:rPr>
      <w:t xml:space="preserve"> </w:t>
    </w:r>
    <w:proofErr w:type="spellStart"/>
    <w:r w:rsidRPr="005638E6">
      <w:rPr>
        <w:rFonts w:ascii="Mark Pro" w:hAnsi="Mark Pro"/>
        <w:color w:val="FF6D69" w:themeColor="accent1"/>
        <w:lang w:val="it-IT"/>
      </w:rPr>
      <w:t>Straße</w:t>
    </w:r>
    <w:proofErr w:type="spellEnd"/>
    <w:r w:rsidRPr="005638E6">
      <w:rPr>
        <w:rFonts w:ascii="Mark Pro" w:hAnsi="Mark Pro"/>
        <w:color w:val="FF6D69" w:themeColor="accent1"/>
        <w:lang w:val="it-IT"/>
      </w:rPr>
      <w:t xml:space="preserve"> 99, 4. Stock</w:t>
    </w:r>
    <w:r w:rsidRPr="005638E6">
      <w:rPr>
        <w:rFonts w:ascii="Mark Pro" w:hAnsi="Mark Pro"/>
        <w:color w:val="FF6D69" w:themeColor="accent1"/>
        <w:u w:color="FFFFFF"/>
        <w:lang w:val="it-IT"/>
      </w:rPr>
      <w:tab/>
    </w:r>
    <w:hyperlink r:id="rId1" w:history="1">
      <w:r w:rsidRPr="005638E6">
        <w:rPr>
          <w:rStyle w:val="Hyperlink"/>
          <w:rFonts w:ascii="Mark Pro" w:hAnsi="Mark Pro"/>
          <w:color w:val="FF6D69" w:themeColor="accent1"/>
          <w:lang w:val="it-IT"/>
        </w:rPr>
        <w:t>office@otago.at</w:t>
      </w:r>
    </w:hyperlink>
    <w:r w:rsidRPr="005638E6">
      <w:rPr>
        <w:rFonts w:ascii="Mark Pro" w:hAnsi="Mark Pro" w:cs="MarkPro"/>
        <w:color w:val="FF6D69" w:themeColor="accent1"/>
        <w:spacing w:val="1"/>
        <w:szCs w:val="14"/>
        <w:u w:color="FFFFFF"/>
        <w:lang w:val="it-IT"/>
      </w:rPr>
      <w:t xml:space="preserve"> </w:t>
    </w:r>
    <w:r w:rsidRPr="005638E6">
      <w:rPr>
        <w:rFonts w:ascii="Mark Pro" w:hAnsi="Mark Pro" w:cs="MarkPro"/>
        <w:color w:val="FF6D69" w:themeColor="accent1"/>
        <w:spacing w:val="1"/>
        <w:szCs w:val="14"/>
        <w:u w:color="FFFFFF"/>
        <w:lang w:val="it-IT"/>
      </w:rPr>
      <w:tab/>
      <w:t>BIC: RZOOAT2L450</w:t>
    </w:r>
    <w:r w:rsidRPr="005638E6">
      <w:rPr>
        <w:rFonts w:ascii="Mark Pro" w:hAnsi="Mark Pro" w:cs="MarkPro"/>
        <w:color w:val="FF6D69" w:themeColor="accent1"/>
        <w:spacing w:val="1"/>
        <w:szCs w:val="14"/>
        <w:u w:color="FFFFFF"/>
        <w:lang w:val="it-IT"/>
      </w:rPr>
      <w:tab/>
      <w:t>FN: 408541x</w:t>
    </w:r>
  </w:p>
  <w:p w14:paraId="0FC18FA4" w14:textId="77777777" w:rsidR="00224D58" w:rsidRPr="00224D58" w:rsidRDefault="00224D5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/>
        <w:color w:val="FF6D69" w:themeColor="accent1"/>
      </w:rPr>
    </w:pPr>
    <w:r w:rsidRPr="00E05919">
      <w:rPr>
        <w:rFonts w:ascii="Mark Pro" w:hAnsi="Mark Pro"/>
        <w:color w:val="FF6D69" w:themeColor="accent1"/>
      </w:rPr>
      <w:t>1060 Wien</w:t>
    </w:r>
    <w:r w:rsidRPr="00E05919">
      <w:rPr>
        <w:rFonts w:ascii="Mark Pro" w:hAnsi="Mark Pro"/>
        <w:color w:val="FF6D69" w:themeColor="accent1"/>
        <w:u w:color="FFFFFF"/>
      </w:rPr>
      <w:t xml:space="preserve"> </w:t>
    </w:r>
    <w:r w:rsidRPr="00E05919">
      <w:rPr>
        <w:rFonts w:ascii="Mark Pro" w:hAnsi="Mark Pro"/>
        <w:color w:val="FF6D69" w:themeColor="accent1"/>
        <w:u w:color="FFFFFF"/>
      </w:rPr>
      <w:tab/>
    </w:r>
    <w:hyperlink r:id="rId2" w:history="1">
      <w:r w:rsidRPr="00E05919">
        <w:rPr>
          <w:rStyle w:val="Hyperlink"/>
          <w:rFonts w:ascii="Mark Pro" w:hAnsi="Mark Pro"/>
        </w:rPr>
        <w:t>otago.at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A7453" w14:textId="77777777" w:rsidR="00766A0C" w:rsidRDefault="00766A0C" w:rsidP="007955A5">
      <w:r>
        <w:separator/>
      </w:r>
    </w:p>
  </w:footnote>
  <w:footnote w:type="continuationSeparator" w:id="0">
    <w:p w14:paraId="34C5DC41" w14:textId="77777777" w:rsidR="00766A0C" w:rsidRDefault="00766A0C" w:rsidP="00795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43ECC" w14:textId="77777777" w:rsidR="00224D58" w:rsidRDefault="00224D58" w:rsidP="00224D58">
    <w:pPr>
      <w:pStyle w:val="otagoKopfzeile"/>
    </w:pPr>
    <w:r w:rsidRPr="00981547">
      <w:drawing>
        <wp:anchor distT="0" distB="0" distL="114300" distR="114300" simplePos="0" relativeHeight="251661312" behindDoc="1" locked="0" layoutInCell="1" allowOverlap="1" wp14:anchorId="4A375290" wp14:editId="4767444A">
          <wp:simplePos x="0" y="0"/>
          <wp:positionH relativeFrom="column">
            <wp:posOffset>4588510</wp:posOffset>
          </wp:positionH>
          <wp:positionV relativeFrom="paragraph">
            <wp:posOffset>13970</wp:posOffset>
          </wp:positionV>
          <wp:extent cx="1691640" cy="621030"/>
          <wp:effectExtent l="0" t="0" r="0" b="1270"/>
          <wp:wrapTight wrapText="bothSides">
            <wp:wrapPolygon edited="0">
              <wp:start x="0" y="0"/>
              <wp:lineTo x="0" y="21202"/>
              <wp:lineTo x="21405" y="21202"/>
              <wp:lineTo x="21405" y="0"/>
              <wp:lineTo x="0" y="0"/>
            </wp:wrapPolygon>
          </wp:wrapTight>
          <wp:docPr id="3" name="Grafik 3" descr="Ein Bild, das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T_logo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1547">
      <w:t>Gesucht. Gefunden.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ACD46" w14:textId="77777777" w:rsidR="00224D58" w:rsidRDefault="00224D58" w:rsidP="00224D58">
    <w:pPr>
      <w:pStyle w:val="otagoKopfzeile"/>
    </w:pPr>
    <w:r w:rsidRPr="00981547">
      <w:drawing>
        <wp:anchor distT="0" distB="0" distL="114300" distR="114300" simplePos="0" relativeHeight="251659264" behindDoc="1" locked="0" layoutInCell="1" allowOverlap="1" wp14:anchorId="5FB3ACE3" wp14:editId="0AFC70C9">
          <wp:simplePos x="0" y="0"/>
          <wp:positionH relativeFrom="column">
            <wp:posOffset>4588510</wp:posOffset>
          </wp:positionH>
          <wp:positionV relativeFrom="paragraph">
            <wp:posOffset>13970</wp:posOffset>
          </wp:positionV>
          <wp:extent cx="1691640" cy="621030"/>
          <wp:effectExtent l="0" t="0" r="0" b="1270"/>
          <wp:wrapTight wrapText="bothSides">
            <wp:wrapPolygon edited="0">
              <wp:start x="0" y="0"/>
              <wp:lineTo x="0" y="21202"/>
              <wp:lineTo x="21405" y="21202"/>
              <wp:lineTo x="21405" y="0"/>
              <wp:lineTo x="0" y="0"/>
            </wp:wrapPolygon>
          </wp:wrapTight>
          <wp:docPr id="5" name="Grafik 5" descr="Ein Bild, das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T_logo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1547">
      <w:t>Gesucht. Gefunden.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3" type="#_x0000_t75" style="width:12.95pt;height:12.95pt" o:bullet="t">
        <v:imagedata r:id="rId1" o:title="OT_aufzaehlungszeichen"/>
      </v:shape>
    </w:pict>
  </w:numPicBullet>
  <w:numPicBullet w:numPicBulletId="1">
    <w:pict>
      <v:shape id="_x0000_i1144" type="#_x0000_t75" style="width:3in;height:3in" o:bullet="t"/>
    </w:pict>
  </w:numPicBullet>
  <w:numPicBullet w:numPicBulletId="2">
    <w:pict>
      <v:shape id="_x0000_i1145" type="#_x0000_t75" style="width:24.5pt;height:24.5pt" o:bullet="t">
        <v:imagedata r:id="rId2" o:title="OT_aufzaehlungszeichen_300dpi"/>
      </v:shape>
    </w:pict>
  </w:numPicBullet>
  <w:numPicBullet w:numPicBulletId="3">
    <w:pict>
      <v:shape id="_x0000_i1146" type="#_x0000_t75" style="width:11.5pt;height:11.5pt" o:bullet="t">
        <v:imagedata r:id="rId3" o:title="OT_aufzaehlungszeichen_150"/>
      </v:shape>
    </w:pict>
  </w:numPicBullet>
  <w:abstractNum w:abstractNumId="0" w15:restartNumberingAfterBreak="0">
    <w:nsid w:val="FFFFFF80"/>
    <w:multiLevelType w:val="singleLevel"/>
    <w:tmpl w:val="B492D784"/>
    <w:lvl w:ilvl="0">
      <w:start w:val="1"/>
      <w:numFmt w:val="bullet"/>
      <w:pStyle w:val="Aufzhlungszeichen5"/>
      <w:lvlText w:val=""/>
      <w:lvlPicBulletId w:val="0"/>
      <w:lvlJc w:val="left"/>
      <w:pPr>
        <w:ind w:left="1416" w:hanging="284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FFFFFF81"/>
    <w:multiLevelType w:val="singleLevel"/>
    <w:tmpl w:val="96468F56"/>
    <w:lvl w:ilvl="0">
      <w:start w:val="1"/>
      <w:numFmt w:val="bullet"/>
      <w:pStyle w:val="Aufzhlungszeichen4"/>
      <w:lvlText w:val=""/>
      <w:lvlPicBulletId w:val="0"/>
      <w:lvlJc w:val="left"/>
      <w:pPr>
        <w:ind w:left="1133" w:hanging="284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FFFFFF82"/>
    <w:multiLevelType w:val="singleLevel"/>
    <w:tmpl w:val="64D0DCE4"/>
    <w:lvl w:ilvl="0">
      <w:start w:val="1"/>
      <w:numFmt w:val="bullet"/>
      <w:pStyle w:val="Aufzhlungszeichen3"/>
      <w:lvlText w:val=""/>
      <w:lvlPicBulletId w:val="0"/>
      <w:lvlJc w:val="left"/>
      <w:pPr>
        <w:ind w:left="850" w:hanging="284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FFFFFF83"/>
    <w:multiLevelType w:val="singleLevel"/>
    <w:tmpl w:val="C9D4802E"/>
    <w:lvl w:ilvl="0">
      <w:start w:val="1"/>
      <w:numFmt w:val="bullet"/>
      <w:pStyle w:val="Aufzhlungszeichen2"/>
      <w:lvlText w:val=""/>
      <w:lvlPicBulletId w:val="0"/>
      <w:lvlJc w:val="left"/>
      <w:pPr>
        <w:ind w:left="567" w:hanging="284"/>
      </w:pPr>
      <w:rPr>
        <w:rFonts w:ascii="Symbol" w:hAnsi="Symbol" w:cs="Symbol" w:hint="default"/>
        <w:color w:val="auto"/>
      </w:rPr>
    </w:lvl>
  </w:abstractNum>
  <w:abstractNum w:abstractNumId="4" w15:restartNumberingAfterBreak="0">
    <w:nsid w:val="FFFFFF89"/>
    <w:multiLevelType w:val="singleLevel"/>
    <w:tmpl w:val="5A026488"/>
    <w:lvl w:ilvl="0">
      <w:start w:val="1"/>
      <w:numFmt w:val="bullet"/>
      <w:pStyle w:val="Aufzhlungszeichen"/>
      <w:lvlText w:val=""/>
      <w:lvlPicBulletId w:val="3"/>
      <w:lvlJc w:val="left"/>
      <w:pPr>
        <w:ind w:left="284" w:hanging="284"/>
      </w:pPr>
      <w:rPr>
        <w:rFonts w:ascii="Symbol" w:hAnsi="Symbol" w:cs="Symbol" w:hint="default"/>
        <w:color w:val="auto"/>
      </w:rPr>
    </w:lvl>
  </w:abstractNum>
  <w:abstractNum w:abstractNumId="5" w15:restartNumberingAfterBreak="0">
    <w:nsid w:val="02825802"/>
    <w:multiLevelType w:val="hybridMultilevel"/>
    <w:tmpl w:val="3006DFBE"/>
    <w:lvl w:ilvl="0" w:tplc="3A08BD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56645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B87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BE9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262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54A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A42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A87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38A0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74F1134"/>
    <w:multiLevelType w:val="multilevel"/>
    <w:tmpl w:val="732E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D40604"/>
    <w:multiLevelType w:val="hybridMultilevel"/>
    <w:tmpl w:val="D9A295A4"/>
    <w:lvl w:ilvl="0" w:tplc="5C12A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92938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49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9EF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6EC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101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6A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C65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D87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0BA20684"/>
    <w:multiLevelType w:val="hybridMultilevel"/>
    <w:tmpl w:val="2610B98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4F56CE"/>
    <w:multiLevelType w:val="multilevel"/>
    <w:tmpl w:val="B0B6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E7141E8"/>
    <w:multiLevelType w:val="hybridMultilevel"/>
    <w:tmpl w:val="69F662B6"/>
    <w:lvl w:ilvl="0" w:tplc="6EB47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64C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304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BEC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AAC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064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4B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743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8AD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5C737AC"/>
    <w:multiLevelType w:val="hybridMultilevel"/>
    <w:tmpl w:val="F47AB1F2"/>
    <w:lvl w:ilvl="0" w:tplc="46CEC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8921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24C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A21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D0E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FCE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4D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AC6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8CD1B86"/>
    <w:multiLevelType w:val="multilevel"/>
    <w:tmpl w:val="0B1EED08"/>
    <w:numStyleLink w:val="otagoZusammenfassungTODOListe"/>
  </w:abstractNum>
  <w:abstractNum w:abstractNumId="13" w15:restartNumberingAfterBreak="0">
    <w:nsid w:val="197A0BB6"/>
    <w:multiLevelType w:val="multilevel"/>
    <w:tmpl w:val="05FA985C"/>
    <w:lvl w:ilvl="0">
      <w:start w:val="1"/>
      <w:numFmt w:val="decimal"/>
      <w:pStyle w:val="otagoh1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pStyle w:val="otagoH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otagoH3Inhalt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1766F8A"/>
    <w:multiLevelType w:val="multilevel"/>
    <w:tmpl w:val="99749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F2328B"/>
    <w:multiLevelType w:val="multilevel"/>
    <w:tmpl w:val="984C0112"/>
    <w:styleLink w:val="otagoListe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Mark Pro" w:hAnsi="Mark Pro"/>
        <w:color w:val="auto"/>
        <w:sz w:val="19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2CC6FF3"/>
    <w:multiLevelType w:val="multilevel"/>
    <w:tmpl w:val="7668F71A"/>
    <w:styleLink w:val="otagoliste0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MarkPro" w:hAnsi="MarkPro" w:cs="Symbol"/>
        <w:b w:val="0"/>
        <w:i w:val="0"/>
        <w:color w:val="auto"/>
        <w:kern w:val="52"/>
        <w:sz w:val="19"/>
        <w14:cntxtAlts w14:val="0"/>
      </w:rPr>
    </w:lvl>
    <w:lvl w:ilvl="1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cs="Wingdings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5AD72C7"/>
    <w:multiLevelType w:val="multilevel"/>
    <w:tmpl w:val="3F9A8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A7A50"/>
    <w:multiLevelType w:val="multilevel"/>
    <w:tmpl w:val="0B1EED08"/>
    <w:styleLink w:val="otagoZusammenfassungTODOListe"/>
    <w:lvl w:ilvl="0">
      <w:start w:val="1"/>
      <w:numFmt w:val="none"/>
      <w:pStyle w:val="Zusammenfassung"/>
      <w:lvlText w:val="→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→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→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66662B"/>
    <w:multiLevelType w:val="hybridMultilevel"/>
    <w:tmpl w:val="B45A88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41CC6"/>
    <w:multiLevelType w:val="hybridMultilevel"/>
    <w:tmpl w:val="2952B030"/>
    <w:lvl w:ilvl="0" w:tplc="CB8E9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D63DD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6C1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8D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E8AE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BA5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A077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0E1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128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DF455F"/>
    <w:multiLevelType w:val="multilevel"/>
    <w:tmpl w:val="2704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2C0247"/>
    <w:multiLevelType w:val="multilevel"/>
    <w:tmpl w:val="533225DE"/>
    <w:styleLink w:val="berschriftenmitZahlen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4.%3.%2.%1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2.%1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98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D06D28"/>
    <w:multiLevelType w:val="hybridMultilevel"/>
    <w:tmpl w:val="BD62E98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20EC5"/>
    <w:multiLevelType w:val="multilevel"/>
    <w:tmpl w:val="9EA6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5F087F"/>
    <w:multiLevelType w:val="multilevel"/>
    <w:tmpl w:val="268C2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E32554"/>
    <w:multiLevelType w:val="hybridMultilevel"/>
    <w:tmpl w:val="7E4213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BA5099"/>
    <w:multiLevelType w:val="hybridMultilevel"/>
    <w:tmpl w:val="994A2D3C"/>
    <w:lvl w:ilvl="0" w:tplc="B6820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0EE7A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08F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842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EB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800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743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FE06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F2B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21C2312"/>
    <w:multiLevelType w:val="hybridMultilevel"/>
    <w:tmpl w:val="05B8D5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602C9"/>
    <w:multiLevelType w:val="multilevel"/>
    <w:tmpl w:val="0407001D"/>
    <w:styleLink w:val="otagolistezusammenfassungtod"/>
    <w:lvl w:ilvl="0">
      <w:start w:val="1"/>
      <w:numFmt w:val="bullet"/>
      <w:lvlText w:val=" "/>
      <w:lvlJc w:val="left"/>
      <w:pPr>
        <w:ind w:left="360" w:hanging="360"/>
      </w:pPr>
      <w:rPr>
        <w:rFonts w:ascii="→" w:hAnsi="→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6D10EF9"/>
    <w:multiLevelType w:val="multilevel"/>
    <w:tmpl w:val="226AA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9B4312"/>
    <w:multiLevelType w:val="hybridMultilevel"/>
    <w:tmpl w:val="A22ACDA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F315BE"/>
    <w:multiLevelType w:val="multilevel"/>
    <w:tmpl w:val="859C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22"/>
  </w:num>
  <w:num w:numId="9">
    <w:abstractNumId w:val="29"/>
  </w:num>
  <w:num w:numId="10">
    <w:abstractNumId w:val="18"/>
  </w:num>
  <w:num w:numId="11">
    <w:abstractNumId w:val="22"/>
  </w:num>
  <w:num w:numId="12">
    <w:abstractNumId w:val="13"/>
  </w:num>
  <w:num w:numId="13">
    <w:abstractNumId w:val="12"/>
  </w:num>
  <w:num w:numId="14">
    <w:abstractNumId w:val="25"/>
  </w:num>
  <w:num w:numId="15">
    <w:abstractNumId w:val="30"/>
  </w:num>
  <w:num w:numId="16">
    <w:abstractNumId w:val="6"/>
  </w:num>
  <w:num w:numId="17">
    <w:abstractNumId w:val="32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9"/>
  </w:num>
  <w:num w:numId="23">
    <w:abstractNumId w:val="23"/>
  </w:num>
  <w:num w:numId="24">
    <w:abstractNumId w:val="8"/>
  </w:num>
  <w:num w:numId="25">
    <w:abstractNumId w:val="31"/>
  </w:num>
  <w:num w:numId="26">
    <w:abstractNumId w:val="5"/>
  </w:num>
  <w:num w:numId="27">
    <w:abstractNumId w:val="20"/>
  </w:num>
  <w:num w:numId="28">
    <w:abstractNumId w:val="11"/>
  </w:num>
  <w:num w:numId="29">
    <w:abstractNumId w:val="27"/>
  </w:num>
  <w:num w:numId="30">
    <w:abstractNumId w:val="7"/>
  </w:num>
  <w:num w:numId="31">
    <w:abstractNumId w:val="10"/>
  </w:num>
  <w:num w:numId="32">
    <w:abstractNumId w:val="28"/>
  </w:num>
  <w:num w:numId="33">
    <w:abstractNumId w:val="19"/>
  </w:num>
  <w:num w:numId="34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8"/>
  <w:hideSpellingErrors/>
  <w:hideGrammaticalErrors/>
  <w:activeWritingStyle w:appName="MSWord" w:lang="de-AT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nl-NL" w:vendorID="64" w:dllVersion="0" w:nlCheck="1" w:checkStyle="0"/>
  <w:activeWritingStyle w:appName="MSWord" w:lang="nl-NL" w:vendorID="64" w:dllVersion="4096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ytLAwNjM1sDCzNDFQ0lEKTi0uzszPAykwqQUA8F3ugSwAAAA="/>
  </w:docVars>
  <w:rsids>
    <w:rsidRoot w:val="00B935A6"/>
    <w:rsid w:val="00001C6C"/>
    <w:rsid w:val="00003CF3"/>
    <w:rsid w:val="00007B6E"/>
    <w:rsid w:val="00013D83"/>
    <w:rsid w:val="00016327"/>
    <w:rsid w:val="00020E88"/>
    <w:rsid w:val="00022962"/>
    <w:rsid w:val="00034A29"/>
    <w:rsid w:val="00035117"/>
    <w:rsid w:val="00050370"/>
    <w:rsid w:val="00052C25"/>
    <w:rsid w:val="00053A15"/>
    <w:rsid w:val="000541EF"/>
    <w:rsid w:val="00061B13"/>
    <w:rsid w:val="00065C16"/>
    <w:rsid w:val="000665DA"/>
    <w:rsid w:val="0006717E"/>
    <w:rsid w:val="00070014"/>
    <w:rsid w:val="00073867"/>
    <w:rsid w:val="000814A5"/>
    <w:rsid w:val="00085E05"/>
    <w:rsid w:val="00086169"/>
    <w:rsid w:val="0009078B"/>
    <w:rsid w:val="000A4F6A"/>
    <w:rsid w:val="000B39D6"/>
    <w:rsid w:val="000B4A0E"/>
    <w:rsid w:val="000B6E9A"/>
    <w:rsid w:val="000B7C24"/>
    <w:rsid w:val="000C4A15"/>
    <w:rsid w:val="000C4D00"/>
    <w:rsid w:val="000D0DD1"/>
    <w:rsid w:val="000D1672"/>
    <w:rsid w:val="000D1DB4"/>
    <w:rsid w:val="000D4570"/>
    <w:rsid w:val="000D638F"/>
    <w:rsid w:val="000E0C61"/>
    <w:rsid w:val="000F0058"/>
    <w:rsid w:val="000F7089"/>
    <w:rsid w:val="000F742C"/>
    <w:rsid w:val="0010202D"/>
    <w:rsid w:val="001027A6"/>
    <w:rsid w:val="00104278"/>
    <w:rsid w:val="001105AD"/>
    <w:rsid w:val="00110D8D"/>
    <w:rsid w:val="00114075"/>
    <w:rsid w:val="00116F78"/>
    <w:rsid w:val="00117A26"/>
    <w:rsid w:val="0012375A"/>
    <w:rsid w:val="00134F13"/>
    <w:rsid w:val="00141DED"/>
    <w:rsid w:val="00141FB6"/>
    <w:rsid w:val="0014208D"/>
    <w:rsid w:val="00150647"/>
    <w:rsid w:val="00150E3E"/>
    <w:rsid w:val="00154317"/>
    <w:rsid w:val="001649C2"/>
    <w:rsid w:val="00171C8E"/>
    <w:rsid w:val="001853CF"/>
    <w:rsid w:val="00186951"/>
    <w:rsid w:val="0019517D"/>
    <w:rsid w:val="001A1170"/>
    <w:rsid w:val="001A3652"/>
    <w:rsid w:val="001B051A"/>
    <w:rsid w:val="001B54A1"/>
    <w:rsid w:val="001B5B65"/>
    <w:rsid w:val="001B7EE0"/>
    <w:rsid w:val="001C5E68"/>
    <w:rsid w:val="001D0D6A"/>
    <w:rsid w:val="001E5A07"/>
    <w:rsid w:val="001E6120"/>
    <w:rsid w:val="001E7FA2"/>
    <w:rsid w:val="001F4F21"/>
    <w:rsid w:val="00201121"/>
    <w:rsid w:val="0020566B"/>
    <w:rsid w:val="00205E16"/>
    <w:rsid w:val="00213FBC"/>
    <w:rsid w:val="00220F56"/>
    <w:rsid w:val="00222AEE"/>
    <w:rsid w:val="00224D58"/>
    <w:rsid w:val="00224E46"/>
    <w:rsid w:val="002344E1"/>
    <w:rsid w:val="00234839"/>
    <w:rsid w:val="002410AC"/>
    <w:rsid w:val="00241E69"/>
    <w:rsid w:val="0025185F"/>
    <w:rsid w:val="002560C3"/>
    <w:rsid w:val="00263CA8"/>
    <w:rsid w:val="00290657"/>
    <w:rsid w:val="00294814"/>
    <w:rsid w:val="00297FA1"/>
    <w:rsid w:val="002B425B"/>
    <w:rsid w:val="002B55E2"/>
    <w:rsid w:val="002B704D"/>
    <w:rsid w:val="002D0617"/>
    <w:rsid w:val="002D5EA6"/>
    <w:rsid w:val="002F77B2"/>
    <w:rsid w:val="003039C9"/>
    <w:rsid w:val="003073E8"/>
    <w:rsid w:val="003125AF"/>
    <w:rsid w:val="003142A6"/>
    <w:rsid w:val="003160D2"/>
    <w:rsid w:val="00324AAD"/>
    <w:rsid w:val="00327D9B"/>
    <w:rsid w:val="003340D9"/>
    <w:rsid w:val="00345E11"/>
    <w:rsid w:val="00354D64"/>
    <w:rsid w:val="00355CDD"/>
    <w:rsid w:val="00356564"/>
    <w:rsid w:val="00361ADD"/>
    <w:rsid w:val="0036561A"/>
    <w:rsid w:val="00383D94"/>
    <w:rsid w:val="003866BC"/>
    <w:rsid w:val="00391947"/>
    <w:rsid w:val="003928A0"/>
    <w:rsid w:val="00397B1F"/>
    <w:rsid w:val="003A0CBF"/>
    <w:rsid w:val="003C0A34"/>
    <w:rsid w:val="003C1EAC"/>
    <w:rsid w:val="003C4992"/>
    <w:rsid w:val="003E404D"/>
    <w:rsid w:val="003F1827"/>
    <w:rsid w:val="003F1FB6"/>
    <w:rsid w:val="003F4926"/>
    <w:rsid w:val="004038A0"/>
    <w:rsid w:val="004149BA"/>
    <w:rsid w:val="0042243F"/>
    <w:rsid w:val="00424982"/>
    <w:rsid w:val="00427270"/>
    <w:rsid w:val="0044114A"/>
    <w:rsid w:val="0044615E"/>
    <w:rsid w:val="00447008"/>
    <w:rsid w:val="0045788C"/>
    <w:rsid w:val="00460274"/>
    <w:rsid w:val="00460E8A"/>
    <w:rsid w:val="00466F67"/>
    <w:rsid w:val="004672A0"/>
    <w:rsid w:val="00476181"/>
    <w:rsid w:val="004810D5"/>
    <w:rsid w:val="004866DB"/>
    <w:rsid w:val="004905F1"/>
    <w:rsid w:val="00492DE3"/>
    <w:rsid w:val="00494923"/>
    <w:rsid w:val="004B1F8D"/>
    <w:rsid w:val="004C22E5"/>
    <w:rsid w:val="004C731F"/>
    <w:rsid w:val="004D4880"/>
    <w:rsid w:val="004D7894"/>
    <w:rsid w:val="004E2C12"/>
    <w:rsid w:val="004F1AA7"/>
    <w:rsid w:val="004F7B93"/>
    <w:rsid w:val="005139AB"/>
    <w:rsid w:val="005237A0"/>
    <w:rsid w:val="00534FC1"/>
    <w:rsid w:val="00537899"/>
    <w:rsid w:val="00542D83"/>
    <w:rsid w:val="005506DC"/>
    <w:rsid w:val="00552A4A"/>
    <w:rsid w:val="00553B20"/>
    <w:rsid w:val="00555861"/>
    <w:rsid w:val="005638E6"/>
    <w:rsid w:val="00565E78"/>
    <w:rsid w:val="00570D0F"/>
    <w:rsid w:val="00574CDF"/>
    <w:rsid w:val="00582CF1"/>
    <w:rsid w:val="005950A6"/>
    <w:rsid w:val="00597CE0"/>
    <w:rsid w:val="005B0A88"/>
    <w:rsid w:val="005B21E0"/>
    <w:rsid w:val="005B230B"/>
    <w:rsid w:val="005C12D3"/>
    <w:rsid w:val="005D3AFF"/>
    <w:rsid w:val="005E3F4E"/>
    <w:rsid w:val="005E4965"/>
    <w:rsid w:val="005E4A10"/>
    <w:rsid w:val="005F4C9C"/>
    <w:rsid w:val="005F57D6"/>
    <w:rsid w:val="00601908"/>
    <w:rsid w:val="00610014"/>
    <w:rsid w:val="00620F5E"/>
    <w:rsid w:val="00621AAA"/>
    <w:rsid w:val="00621F5B"/>
    <w:rsid w:val="006266D6"/>
    <w:rsid w:val="00627B94"/>
    <w:rsid w:val="00632F00"/>
    <w:rsid w:val="00637271"/>
    <w:rsid w:val="00637CB1"/>
    <w:rsid w:val="0064507E"/>
    <w:rsid w:val="0064702D"/>
    <w:rsid w:val="006525D5"/>
    <w:rsid w:val="00662609"/>
    <w:rsid w:val="00662DDC"/>
    <w:rsid w:val="00664600"/>
    <w:rsid w:val="00665BD2"/>
    <w:rsid w:val="00670ACC"/>
    <w:rsid w:val="006758BF"/>
    <w:rsid w:val="00681985"/>
    <w:rsid w:val="006952A9"/>
    <w:rsid w:val="006A3218"/>
    <w:rsid w:val="006A41ED"/>
    <w:rsid w:val="006A57E3"/>
    <w:rsid w:val="006A72E8"/>
    <w:rsid w:val="006B4D81"/>
    <w:rsid w:val="006C6022"/>
    <w:rsid w:val="006D13C9"/>
    <w:rsid w:val="006D3C91"/>
    <w:rsid w:val="006E6E24"/>
    <w:rsid w:val="006E7113"/>
    <w:rsid w:val="00704710"/>
    <w:rsid w:val="007049DE"/>
    <w:rsid w:val="007050E5"/>
    <w:rsid w:val="007109A8"/>
    <w:rsid w:val="00712E1A"/>
    <w:rsid w:val="00726014"/>
    <w:rsid w:val="00735A0F"/>
    <w:rsid w:val="00740075"/>
    <w:rsid w:val="007541C9"/>
    <w:rsid w:val="007607FD"/>
    <w:rsid w:val="007633E6"/>
    <w:rsid w:val="007661FE"/>
    <w:rsid w:val="00766A0C"/>
    <w:rsid w:val="0077219A"/>
    <w:rsid w:val="007915D5"/>
    <w:rsid w:val="00793568"/>
    <w:rsid w:val="007955A5"/>
    <w:rsid w:val="007B03D9"/>
    <w:rsid w:val="007C2554"/>
    <w:rsid w:val="007C4C33"/>
    <w:rsid w:val="007C7636"/>
    <w:rsid w:val="007D4111"/>
    <w:rsid w:val="007D6505"/>
    <w:rsid w:val="007E213E"/>
    <w:rsid w:val="007E2FCB"/>
    <w:rsid w:val="007F25B0"/>
    <w:rsid w:val="008030D9"/>
    <w:rsid w:val="00804CE7"/>
    <w:rsid w:val="0083641B"/>
    <w:rsid w:val="00840D32"/>
    <w:rsid w:val="00841D28"/>
    <w:rsid w:val="00847453"/>
    <w:rsid w:val="0085212F"/>
    <w:rsid w:val="00852D44"/>
    <w:rsid w:val="008562B4"/>
    <w:rsid w:val="00870406"/>
    <w:rsid w:val="00876137"/>
    <w:rsid w:val="008775A7"/>
    <w:rsid w:val="00882384"/>
    <w:rsid w:val="008922C5"/>
    <w:rsid w:val="008A3524"/>
    <w:rsid w:val="008A623F"/>
    <w:rsid w:val="008C21F1"/>
    <w:rsid w:val="008D00B5"/>
    <w:rsid w:val="008D3EBA"/>
    <w:rsid w:val="008D75D7"/>
    <w:rsid w:val="008E296B"/>
    <w:rsid w:val="008E5A88"/>
    <w:rsid w:val="008F186E"/>
    <w:rsid w:val="00914561"/>
    <w:rsid w:val="00915DD9"/>
    <w:rsid w:val="00920A48"/>
    <w:rsid w:val="00943716"/>
    <w:rsid w:val="00943C2A"/>
    <w:rsid w:val="00952E09"/>
    <w:rsid w:val="00956B75"/>
    <w:rsid w:val="0096337C"/>
    <w:rsid w:val="00965DEC"/>
    <w:rsid w:val="00977CA4"/>
    <w:rsid w:val="00981547"/>
    <w:rsid w:val="00982172"/>
    <w:rsid w:val="00985AFD"/>
    <w:rsid w:val="0099229A"/>
    <w:rsid w:val="00994C7B"/>
    <w:rsid w:val="009974A2"/>
    <w:rsid w:val="009974CF"/>
    <w:rsid w:val="009A79A3"/>
    <w:rsid w:val="009B4AE7"/>
    <w:rsid w:val="009C1C3B"/>
    <w:rsid w:val="009C4C12"/>
    <w:rsid w:val="009C5D93"/>
    <w:rsid w:val="009D14E7"/>
    <w:rsid w:val="009F2179"/>
    <w:rsid w:val="009F4643"/>
    <w:rsid w:val="00A008B8"/>
    <w:rsid w:val="00A01C17"/>
    <w:rsid w:val="00A201E3"/>
    <w:rsid w:val="00A22689"/>
    <w:rsid w:val="00A255B0"/>
    <w:rsid w:val="00A366BE"/>
    <w:rsid w:val="00A36918"/>
    <w:rsid w:val="00A46432"/>
    <w:rsid w:val="00A47F02"/>
    <w:rsid w:val="00A510EE"/>
    <w:rsid w:val="00A535E1"/>
    <w:rsid w:val="00A56DD9"/>
    <w:rsid w:val="00A657F2"/>
    <w:rsid w:val="00A66D4B"/>
    <w:rsid w:val="00A7540A"/>
    <w:rsid w:val="00A77472"/>
    <w:rsid w:val="00A87595"/>
    <w:rsid w:val="00A973A5"/>
    <w:rsid w:val="00AA0B19"/>
    <w:rsid w:val="00AA5CCB"/>
    <w:rsid w:val="00AA700F"/>
    <w:rsid w:val="00AB5D6E"/>
    <w:rsid w:val="00AC00D3"/>
    <w:rsid w:val="00AC4613"/>
    <w:rsid w:val="00AC6730"/>
    <w:rsid w:val="00AE3666"/>
    <w:rsid w:val="00AE6125"/>
    <w:rsid w:val="00AF0DD7"/>
    <w:rsid w:val="00AF4F43"/>
    <w:rsid w:val="00AF64BB"/>
    <w:rsid w:val="00B01220"/>
    <w:rsid w:val="00B0392C"/>
    <w:rsid w:val="00B042CF"/>
    <w:rsid w:val="00B07509"/>
    <w:rsid w:val="00B12CD4"/>
    <w:rsid w:val="00B26AAB"/>
    <w:rsid w:val="00B41B8C"/>
    <w:rsid w:val="00B60681"/>
    <w:rsid w:val="00B7158E"/>
    <w:rsid w:val="00B824A9"/>
    <w:rsid w:val="00B8708A"/>
    <w:rsid w:val="00B91E77"/>
    <w:rsid w:val="00B9329D"/>
    <w:rsid w:val="00B935A6"/>
    <w:rsid w:val="00B94C4D"/>
    <w:rsid w:val="00B96B7D"/>
    <w:rsid w:val="00BA4E99"/>
    <w:rsid w:val="00BC013D"/>
    <w:rsid w:val="00BC0E06"/>
    <w:rsid w:val="00BC40F6"/>
    <w:rsid w:val="00BD05E5"/>
    <w:rsid w:val="00BE46B7"/>
    <w:rsid w:val="00BE7240"/>
    <w:rsid w:val="00BF00FA"/>
    <w:rsid w:val="00BF0B1E"/>
    <w:rsid w:val="00BF0DDC"/>
    <w:rsid w:val="00BF3225"/>
    <w:rsid w:val="00BF3A24"/>
    <w:rsid w:val="00BF3A83"/>
    <w:rsid w:val="00BF7AC0"/>
    <w:rsid w:val="00C04270"/>
    <w:rsid w:val="00C04D17"/>
    <w:rsid w:val="00C0740E"/>
    <w:rsid w:val="00C138CA"/>
    <w:rsid w:val="00C1411A"/>
    <w:rsid w:val="00C21774"/>
    <w:rsid w:val="00C2318A"/>
    <w:rsid w:val="00C23249"/>
    <w:rsid w:val="00C240BE"/>
    <w:rsid w:val="00C25F42"/>
    <w:rsid w:val="00C26D67"/>
    <w:rsid w:val="00C30C03"/>
    <w:rsid w:val="00C317E2"/>
    <w:rsid w:val="00C32E20"/>
    <w:rsid w:val="00C46BBF"/>
    <w:rsid w:val="00C54CAD"/>
    <w:rsid w:val="00C56BE3"/>
    <w:rsid w:val="00C62578"/>
    <w:rsid w:val="00C67D7D"/>
    <w:rsid w:val="00C7237D"/>
    <w:rsid w:val="00C74B56"/>
    <w:rsid w:val="00C75BA2"/>
    <w:rsid w:val="00C971E4"/>
    <w:rsid w:val="00CA2E5D"/>
    <w:rsid w:val="00CA7036"/>
    <w:rsid w:val="00CB5FC4"/>
    <w:rsid w:val="00CD05F6"/>
    <w:rsid w:val="00CD2D3D"/>
    <w:rsid w:val="00CF6A7F"/>
    <w:rsid w:val="00D01A6E"/>
    <w:rsid w:val="00D02FC1"/>
    <w:rsid w:val="00D052EF"/>
    <w:rsid w:val="00D12A3F"/>
    <w:rsid w:val="00D15CF9"/>
    <w:rsid w:val="00D16A70"/>
    <w:rsid w:val="00D2150E"/>
    <w:rsid w:val="00D21EEF"/>
    <w:rsid w:val="00D31E84"/>
    <w:rsid w:val="00D53D0E"/>
    <w:rsid w:val="00D617FB"/>
    <w:rsid w:val="00D61F74"/>
    <w:rsid w:val="00D70AE8"/>
    <w:rsid w:val="00D722A8"/>
    <w:rsid w:val="00D80020"/>
    <w:rsid w:val="00D805D1"/>
    <w:rsid w:val="00D81C69"/>
    <w:rsid w:val="00D869A2"/>
    <w:rsid w:val="00D916B9"/>
    <w:rsid w:val="00D95563"/>
    <w:rsid w:val="00D95FBB"/>
    <w:rsid w:val="00DA14C5"/>
    <w:rsid w:val="00DA2EBE"/>
    <w:rsid w:val="00DA7DDD"/>
    <w:rsid w:val="00DB2342"/>
    <w:rsid w:val="00DB2F95"/>
    <w:rsid w:val="00DB3971"/>
    <w:rsid w:val="00DD4CBE"/>
    <w:rsid w:val="00DE04E1"/>
    <w:rsid w:val="00DE0C80"/>
    <w:rsid w:val="00DE2BAF"/>
    <w:rsid w:val="00E03921"/>
    <w:rsid w:val="00E05919"/>
    <w:rsid w:val="00E12EA4"/>
    <w:rsid w:val="00E14BDA"/>
    <w:rsid w:val="00E179E1"/>
    <w:rsid w:val="00E17DDE"/>
    <w:rsid w:val="00E2122A"/>
    <w:rsid w:val="00E24F26"/>
    <w:rsid w:val="00E35B34"/>
    <w:rsid w:val="00E4354B"/>
    <w:rsid w:val="00E4580F"/>
    <w:rsid w:val="00E50017"/>
    <w:rsid w:val="00E554CB"/>
    <w:rsid w:val="00E61248"/>
    <w:rsid w:val="00E62CE4"/>
    <w:rsid w:val="00E65094"/>
    <w:rsid w:val="00E659ED"/>
    <w:rsid w:val="00E75542"/>
    <w:rsid w:val="00E75B20"/>
    <w:rsid w:val="00E80638"/>
    <w:rsid w:val="00E827A2"/>
    <w:rsid w:val="00E83F72"/>
    <w:rsid w:val="00E84961"/>
    <w:rsid w:val="00E92429"/>
    <w:rsid w:val="00EA012C"/>
    <w:rsid w:val="00EA3437"/>
    <w:rsid w:val="00EB018E"/>
    <w:rsid w:val="00EB0983"/>
    <w:rsid w:val="00EB1DED"/>
    <w:rsid w:val="00EB2A63"/>
    <w:rsid w:val="00EB33E7"/>
    <w:rsid w:val="00EB46C2"/>
    <w:rsid w:val="00EC0B92"/>
    <w:rsid w:val="00EC59DF"/>
    <w:rsid w:val="00ED6107"/>
    <w:rsid w:val="00EF44DC"/>
    <w:rsid w:val="00EF6E7C"/>
    <w:rsid w:val="00F0335B"/>
    <w:rsid w:val="00F1168F"/>
    <w:rsid w:val="00F14CC8"/>
    <w:rsid w:val="00F21401"/>
    <w:rsid w:val="00F21F01"/>
    <w:rsid w:val="00F312E4"/>
    <w:rsid w:val="00F31C4F"/>
    <w:rsid w:val="00F34650"/>
    <w:rsid w:val="00F3578F"/>
    <w:rsid w:val="00F35998"/>
    <w:rsid w:val="00F37C5D"/>
    <w:rsid w:val="00F738BE"/>
    <w:rsid w:val="00F802D7"/>
    <w:rsid w:val="00F803F2"/>
    <w:rsid w:val="00F82D6E"/>
    <w:rsid w:val="00F84651"/>
    <w:rsid w:val="00F84A05"/>
    <w:rsid w:val="00FA048A"/>
    <w:rsid w:val="00FA084B"/>
    <w:rsid w:val="00FA0BBC"/>
    <w:rsid w:val="00FA70B7"/>
    <w:rsid w:val="00FB34A3"/>
    <w:rsid w:val="00FB40FC"/>
    <w:rsid w:val="00FC463B"/>
    <w:rsid w:val="00FD3A44"/>
    <w:rsid w:val="00FD5CAA"/>
    <w:rsid w:val="00FE1E7C"/>
    <w:rsid w:val="00FE23F1"/>
    <w:rsid w:val="00FE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92150"/>
  <w15:chartTrackingRefBased/>
  <w15:docId w15:val="{93878E12-94FD-5246-A7B4-83E5AAAF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73E8"/>
    <w:rPr>
      <w:rFonts w:ascii="Times New Roman" w:eastAsia="Times New Roman" w:hAnsi="Times New Roman" w:cs="Times New Roman"/>
      <w:lang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5E78"/>
    <w:pPr>
      <w:keepNext/>
      <w:keepLines/>
      <w:numPr>
        <w:numId w:val="11"/>
      </w:numPr>
      <w:pBdr>
        <w:bottom w:val="single" w:sz="4" w:space="1" w:color="FF6D69" w:themeColor="accent1"/>
      </w:pBdr>
      <w:spacing w:before="400" w:after="40" w:line="260" w:lineRule="exact"/>
      <w:outlineLvl w:val="0"/>
    </w:pPr>
    <w:rPr>
      <w:rFonts w:asciiTheme="majorHAnsi" w:eastAsiaTheme="majorEastAsia" w:hAnsiTheme="majorHAnsi" w:cstheme="majorBidi"/>
      <w:color w:val="595959" w:themeColor="text1" w:themeTint="A6"/>
      <w:sz w:val="40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5E78"/>
    <w:pPr>
      <w:keepNext/>
      <w:keepLines/>
      <w:numPr>
        <w:ilvl w:val="1"/>
        <w:numId w:val="11"/>
      </w:numPr>
      <w:spacing w:before="160" w:line="260" w:lineRule="exact"/>
      <w:outlineLvl w:val="1"/>
    </w:pPr>
    <w:rPr>
      <w:rFonts w:asciiTheme="majorHAnsi" w:eastAsiaTheme="majorEastAsia" w:hAnsiTheme="majorHAnsi" w:cstheme="majorBidi"/>
      <w:color w:val="7F7F7F" w:themeColor="text1" w:themeTint="80"/>
      <w:sz w:val="32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5E78"/>
    <w:pPr>
      <w:keepNext/>
      <w:keepLines/>
      <w:numPr>
        <w:ilvl w:val="2"/>
        <w:numId w:val="11"/>
      </w:numPr>
      <w:spacing w:before="80" w:line="260" w:lineRule="exact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65E78"/>
    <w:pPr>
      <w:keepNext/>
      <w:keepLines/>
      <w:numPr>
        <w:ilvl w:val="3"/>
        <w:numId w:val="11"/>
      </w:numPr>
      <w:spacing w:before="80" w:line="259" w:lineRule="auto"/>
      <w:outlineLvl w:val="3"/>
    </w:pPr>
    <w:rPr>
      <w:rFonts w:asciiTheme="majorHAnsi" w:eastAsiaTheme="majorEastAsia" w:hAnsiTheme="majorHAnsi" w:cstheme="majorBid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tagoh1">
    <w:name w:val="otago_h1"/>
    <w:basedOn w:val="KeinLeerraum"/>
    <w:link w:val="otagoh1Zchn"/>
    <w:qFormat/>
    <w:rsid w:val="00565E78"/>
    <w:pPr>
      <w:numPr>
        <w:numId w:val="12"/>
      </w:numPr>
      <w:spacing w:line="260" w:lineRule="exact"/>
    </w:pPr>
    <w:rPr>
      <w:rFonts w:ascii="Mark Pro Medium" w:hAnsi="Mark Pro Medium"/>
      <w:sz w:val="28"/>
    </w:rPr>
  </w:style>
  <w:style w:type="character" w:customStyle="1" w:styleId="otagoh1Zchn">
    <w:name w:val="otago_h1 Zchn"/>
    <w:basedOn w:val="Absatz-Standardschriftart"/>
    <w:link w:val="otagoh1"/>
    <w:rsid w:val="00565E78"/>
    <w:rPr>
      <w:rFonts w:ascii="Mark Pro Medium" w:hAnsi="Mark Pro Medium"/>
      <w:sz w:val="28"/>
    </w:rPr>
  </w:style>
  <w:style w:type="paragraph" w:styleId="KeinLeerraum">
    <w:name w:val="No Spacing"/>
    <w:link w:val="KeinLeerraumZchn"/>
    <w:uiPriority w:val="1"/>
    <w:qFormat/>
    <w:rsid w:val="00565E78"/>
  </w:style>
  <w:style w:type="paragraph" w:styleId="berarbeitung">
    <w:name w:val="Revision"/>
    <w:hidden/>
    <w:uiPriority w:val="99"/>
    <w:semiHidden/>
    <w:rsid w:val="007955A5"/>
  </w:style>
  <w:style w:type="paragraph" w:styleId="Kopfzeile">
    <w:name w:val="header"/>
    <w:basedOn w:val="Standard"/>
    <w:link w:val="KopfzeileZchn"/>
    <w:uiPriority w:val="99"/>
    <w:unhideWhenUsed/>
    <w:rsid w:val="007955A5"/>
    <w:pPr>
      <w:tabs>
        <w:tab w:val="center" w:pos="4536"/>
        <w:tab w:val="right" w:pos="9072"/>
      </w:tabs>
      <w:spacing w:line="260" w:lineRule="exact"/>
    </w:pPr>
    <w:rPr>
      <w:rFonts w:ascii="Mark Pro" w:eastAsiaTheme="minorHAnsi" w:hAnsi="Mark Pro" w:cstheme="minorBidi"/>
      <w:sz w:val="19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5A5"/>
    <w:rPr>
      <w:rFonts w:ascii="Mark-Bold" w:hAnsi="Mark-Bold"/>
    </w:rPr>
  </w:style>
  <w:style w:type="paragraph" w:styleId="Fuzeile">
    <w:name w:val="footer"/>
    <w:basedOn w:val="Standard"/>
    <w:link w:val="FuzeileZchn"/>
    <w:uiPriority w:val="99"/>
    <w:unhideWhenUsed/>
    <w:rsid w:val="007955A5"/>
    <w:pPr>
      <w:tabs>
        <w:tab w:val="center" w:pos="4536"/>
        <w:tab w:val="right" w:pos="9072"/>
      </w:tabs>
      <w:spacing w:line="260" w:lineRule="exact"/>
    </w:pPr>
    <w:rPr>
      <w:rFonts w:ascii="Mark Pro" w:eastAsiaTheme="minorHAnsi" w:hAnsi="Mark Pro" w:cstheme="minorBidi"/>
      <w:sz w:val="19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7955A5"/>
    <w:rPr>
      <w:rFonts w:ascii="Mark-Bold" w:hAnsi="Mark-Bold"/>
    </w:rPr>
  </w:style>
  <w:style w:type="paragraph" w:customStyle="1" w:styleId="EinfAbs">
    <w:name w:val="[Einf. Abs.]"/>
    <w:basedOn w:val="Standard"/>
    <w:uiPriority w:val="99"/>
    <w:rsid w:val="009C4C12"/>
    <w:pPr>
      <w:autoSpaceDE w:val="0"/>
      <w:autoSpaceDN w:val="0"/>
      <w:adjustRightInd w:val="0"/>
      <w:spacing w:line="288" w:lineRule="auto"/>
      <w:textAlignment w:val="center"/>
    </w:pPr>
    <w:rPr>
      <w:rFonts w:ascii="Times" w:eastAsiaTheme="minorHAnsi" w:hAnsi="Times" w:cs="Times"/>
      <w:color w:val="000000"/>
      <w:sz w:val="19"/>
      <w:lang w:val="de-DE" w:eastAsia="en-US"/>
    </w:rPr>
  </w:style>
  <w:style w:type="paragraph" w:customStyle="1" w:styleId="otagoFlietextBrief">
    <w:name w:val="otago_Fließtext_Brief"/>
    <w:basedOn w:val="otagoh1"/>
    <w:link w:val="otagoFlietextBriefZchn"/>
    <w:qFormat/>
    <w:rsid w:val="00565E78"/>
    <w:pPr>
      <w:numPr>
        <w:numId w:val="0"/>
      </w:numPr>
    </w:pPr>
    <w:rPr>
      <w:rFonts w:ascii="MarkPro" w:hAnsi="MarkPro"/>
      <w:sz w:val="19"/>
    </w:rPr>
  </w:style>
  <w:style w:type="paragraph" w:customStyle="1" w:styleId="otagoH32Brief">
    <w:name w:val="otago_H3_2_Brief"/>
    <w:basedOn w:val="otagoFlietextBrief"/>
    <w:qFormat/>
    <w:rsid w:val="00565E78"/>
    <w:pPr>
      <w:tabs>
        <w:tab w:val="left" w:pos="170"/>
      </w:tabs>
      <w:spacing w:before="86" w:line="180" w:lineRule="exact"/>
    </w:pPr>
    <w:rPr>
      <w:sz w:val="14"/>
      <w:lang w:val="de-DE"/>
    </w:rPr>
  </w:style>
  <w:style w:type="paragraph" w:customStyle="1" w:styleId="otagoH31Brief">
    <w:name w:val="otago_H3_1_Brief"/>
    <w:basedOn w:val="otagoH32Brief"/>
    <w:qFormat/>
    <w:rsid w:val="00565E78"/>
    <w:pPr>
      <w:spacing w:before="0"/>
    </w:pPr>
    <w:rPr>
      <w:rFonts w:ascii="Mark Pro Medium" w:hAnsi="Mark Pro Medium"/>
    </w:rPr>
  </w:style>
  <w:style w:type="paragraph" w:styleId="Titel">
    <w:name w:val="Title"/>
    <w:basedOn w:val="Standard"/>
    <w:next w:val="Standard"/>
    <w:link w:val="TitelZchn"/>
    <w:uiPriority w:val="10"/>
    <w:qFormat/>
    <w:rsid w:val="00565E78"/>
    <w:pPr>
      <w:spacing w:line="260" w:lineRule="exact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565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943716"/>
    <w:rPr>
      <w:rFonts w:ascii="MarkPro" w:hAnsi="MarkPro"/>
      <w:b w:val="0"/>
      <w:i w:val="0"/>
      <w:color w:val="FF6D69" w:themeColor="hyperlink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A05"/>
    <w:rPr>
      <w:rFonts w:ascii="Mark-Bold" w:hAnsi="Mark-Bold"/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C4992"/>
    <w:rPr>
      <w:rFonts w:ascii="Mark-Bold" w:hAnsi="Mark-Bold"/>
      <w:color w:val="8A3A37" w:themeColor="followedHyperlink"/>
      <w:u w:val="single"/>
    </w:rPr>
  </w:style>
  <w:style w:type="paragraph" w:customStyle="1" w:styleId="otagoH4Zusatzinfos">
    <w:name w:val="otago_H4_Zusatzinfos"/>
    <w:basedOn w:val="otagoH32Brief"/>
    <w:qFormat/>
    <w:rsid w:val="00565E78"/>
    <w:pPr>
      <w:spacing w:before="0"/>
    </w:pPr>
    <w:rPr>
      <w:color w:val="ED7768"/>
    </w:rPr>
  </w:style>
  <w:style w:type="paragraph" w:customStyle="1" w:styleId="otagoKopfzeile">
    <w:name w:val="otago_Kopfzeile"/>
    <w:basedOn w:val="EinfAbs"/>
    <w:qFormat/>
    <w:rsid w:val="00981547"/>
    <w:rPr>
      <w:rFonts w:ascii="Mark Pro" w:hAnsi="Mark Pro"/>
      <w:b/>
      <w:noProof/>
      <w:color w:val="ED7768"/>
      <w:sz w:val="24"/>
    </w:rPr>
  </w:style>
  <w:style w:type="paragraph" w:customStyle="1" w:styleId="KeinAbsatzformat">
    <w:name w:val="[Kein Absatzformat]"/>
    <w:rsid w:val="007607FD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lang w:val="de-DE"/>
    </w:rPr>
  </w:style>
  <w:style w:type="paragraph" w:styleId="Listenabsatz">
    <w:name w:val="List Paragraph"/>
    <w:basedOn w:val="Standard"/>
    <w:uiPriority w:val="34"/>
    <w:qFormat/>
    <w:rsid w:val="00565E78"/>
    <w:pPr>
      <w:spacing w:line="260" w:lineRule="exact"/>
      <w:ind w:left="720"/>
      <w:contextualSpacing/>
    </w:pPr>
    <w:rPr>
      <w:rFonts w:ascii="Mark Pro" w:eastAsiaTheme="minorHAnsi" w:hAnsi="Mark Pro" w:cstheme="minorBidi"/>
      <w:sz w:val="19"/>
      <w:lang w:eastAsia="en-US"/>
    </w:rPr>
  </w:style>
  <w:style w:type="numbering" w:customStyle="1" w:styleId="otagoliste0">
    <w:name w:val="otago_liste"/>
    <w:basedOn w:val="KeineListe"/>
    <w:uiPriority w:val="99"/>
    <w:rsid w:val="005950A6"/>
    <w:pPr>
      <w:numPr>
        <w:numId w:val="1"/>
      </w:numPr>
    </w:pPr>
  </w:style>
  <w:style w:type="numbering" w:customStyle="1" w:styleId="otagoListe">
    <w:name w:val="otago_Liste"/>
    <w:basedOn w:val="KeineListe"/>
    <w:uiPriority w:val="99"/>
    <w:rsid w:val="005950A6"/>
    <w:pPr>
      <w:numPr>
        <w:numId w:val="2"/>
      </w:numPr>
    </w:pPr>
  </w:style>
  <w:style w:type="paragraph" w:styleId="Aufzhlungszeichen">
    <w:name w:val="List Bullet"/>
    <w:basedOn w:val="Standard"/>
    <w:uiPriority w:val="99"/>
    <w:unhideWhenUsed/>
    <w:rsid w:val="0064507E"/>
    <w:pPr>
      <w:numPr>
        <w:numId w:val="7"/>
      </w:numPr>
      <w:spacing w:after="130" w:line="260" w:lineRule="exact"/>
    </w:pPr>
    <w:rPr>
      <w:rFonts w:ascii="Mark Pro" w:eastAsiaTheme="minorHAnsi" w:hAnsi="Mark Pro" w:cstheme="minorBidi"/>
      <w:sz w:val="19"/>
      <w:lang w:eastAsia="en-US"/>
    </w:rPr>
  </w:style>
  <w:style w:type="paragraph" w:styleId="Aufzhlungszeichen2">
    <w:name w:val="List Bullet 2"/>
    <w:basedOn w:val="Standard"/>
    <w:uiPriority w:val="99"/>
    <w:semiHidden/>
    <w:unhideWhenUsed/>
    <w:rsid w:val="000D1DB4"/>
    <w:pPr>
      <w:numPr>
        <w:numId w:val="6"/>
      </w:numPr>
      <w:spacing w:line="260" w:lineRule="exact"/>
      <w:contextualSpacing/>
    </w:pPr>
    <w:rPr>
      <w:rFonts w:ascii="Mark Pro" w:eastAsiaTheme="minorHAnsi" w:hAnsi="Mark Pro" w:cstheme="minorBidi"/>
      <w:sz w:val="19"/>
      <w:lang w:eastAsia="en-US"/>
    </w:rPr>
  </w:style>
  <w:style w:type="paragraph" w:styleId="Aufzhlungszeichen3">
    <w:name w:val="List Bullet 3"/>
    <w:basedOn w:val="Standard"/>
    <w:uiPriority w:val="99"/>
    <w:semiHidden/>
    <w:unhideWhenUsed/>
    <w:rsid w:val="000D1DB4"/>
    <w:pPr>
      <w:numPr>
        <w:numId w:val="5"/>
      </w:numPr>
      <w:spacing w:line="260" w:lineRule="exact"/>
      <w:contextualSpacing/>
    </w:pPr>
    <w:rPr>
      <w:rFonts w:ascii="Mark Pro" w:eastAsiaTheme="minorHAnsi" w:hAnsi="Mark Pro" w:cstheme="minorBidi"/>
      <w:sz w:val="19"/>
      <w:lang w:eastAsia="en-US"/>
    </w:rPr>
  </w:style>
  <w:style w:type="paragraph" w:styleId="Aufzhlungszeichen4">
    <w:name w:val="List Bullet 4"/>
    <w:basedOn w:val="Standard"/>
    <w:uiPriority w:val="99"/>
    <w:semiHidden/>
    <w:unhideWhenUsed/>
    <w:rsid w:val="000D1DB4"/>
    <w:pPr>
      <w:numPr>
        <w:numId w:val="4"/>
      </w:numPr>
      <w:spacing w:line="260" w:lineRule="exact"/>
      <w:contextualSpacing/>
    </w:pPr>
    <w:rPr>
      <w:rFonts w:ascii="Mark Pro" w:eastAsiaTheme="minorHAnsi" w:hAnsi="Mark Pro" w:cstheme="minorBidi"/>
      <w:sz w:val="19"/>
      <w:lang w:eastAsia="en-US"/>
    </w:rPr>
  </w:style>
  <w:style w:type="paragraph" w:styleId="Aufzhlungszeichen5">
    <w:name w:val="List Bullet 5"/>
    <w:basedOn w:val="Standard"/>
    <w:uiPriority w:val="99"/>
    <w:semiHidden/>
    <w:unhideWhenUsed/>
    <w:rsid w:val="000D1DB4"/>
    <w:pPr>
      <w:numPr>
        <w:numId w:val="3"/>
      </w:numPr>
      <w:spacing w:line="260" w:lineRule="exact"/>
      <w:contextualSpacing/>
    </w:pPr>
    <w:rPr>
      <w:rFonts w:ascii="Mark Pro" w:eastAsiaTheme="minorHAnsi" w:hAnsi="Mark Pro" w:cstheme="minorBidi"/>
      <w:sz w:val="19"/>
      <w:lang w:eastAsia="en-US"/>
    </w:rPr>
  </w:style>
  <w:style w:type="paragraph" w:customStyle="1" w:styleId="otagoDeckblatt">
    <w:name w:val="otago_Deckblatt"/>
    <w:qFormat/>
    <w:rsid w:val="00565E78"/>
    <w:pPr>
      <w:tabs>
        <w:tab w:val="left" w:pos="170"/>
      </w:tabs>
      <w:autoSpaceDE w:val="0"/>
      <w:autoSpaceDN w:val="0"/>
      <w:adjustRightInd w:val="0"/>
      <w:contextualSpacing/>
      <w:textAlignment w:val="center"/>
    </w:pPr>
    <w:rPr>
      <w:rFonts w:ascii="MarkPro" w:hAnsi="MarkPro" w:cs="MarkPro"/>
      <w:color w:val="FF6D6A"/>
      <w:sz w:val="48"/>
      <w:szCs w:val="48"/>
      <w:lang w:val="de-DE"/>
    </w:rPr>
  </w:style>
  <w:style w:type="paragraph" w:customStyle="1" w:styleId="H3Flietext">
    <w:name w:val="H3_Fließtext"/>
    <w:basedOn w:val="KeinAbsatzformat"/>
    <w:uiPriority w:val="99"/>
    <w:rsid w:val="00FE5C65"/>
    <w:pPr>
      <w:tabs>
        <w:tab w:val="left" w:pos="283"/>
      </w:tabs>
      <w:spacing w:line="260" w:lineRule="atLeast"/>
    </w:pPr>
    <w:rPr>
      <w:rFonts w:ascii="MarkPro" w:hAnsi="MarkPro" w:cs="MarkPro"/>
      <w:sz w:val="19"/>
      <w:szCs w:val="19"/>
    </w:rPr>
  </w:style>
  <w:style w:type="character" w:customStyle="1" w:styleId="otagoFlietextHervorhebungen">
    <w:name w:val="otago_Fließtext_Hervorhebungen"/>
    <w:basedOn w:val="Absatz-Standardschriftart"/>
    <w:uiPriority w:val="1"/>
    <w:qFormat/>
    <w:rsid w:val="00565E78"/>
    <w:rPr>
      <w:rFonts w:ascii="Mark Pro Medium" w:hAnsi="Mark Pro Medium" w:cs="MarkPro-Medium"/>
      <w:b w:val="0"/>
      <w:i w:val="0"/>
    </w:rPr>
  </w:style>
  <w:style w:type="paragraph" w:customStyle="1" w:styleId="otagoH2">
    <w:name w:val="otago_H2"/>
    <w:basedOn w:val="otagoh1"/>
    <w:qFormat/>
    <w:rsid w:val="00565E78"/>
    <w:pPr>
      <w:numPr>
        <w:ilvl w:val="1"/>
      </w:numPr>
    </w:pPr>
    <w:rPr>
      <w:sz w:val="24"/>
      <w:szCs w:val="22"/>
    </w:rPr>
  </w:style>
  <w:style w:type="paragraph" w:customStyle="1" w:styleId="otagoH3">
    <w:name w:val="otago_H3"/>
    <w:basedOn w:val="otagoFlietextBrief"/>
    <w:qFormat/>
    <w:rsid w:val="00565E78"/>
    <w:rPr>
      <w:rFonts w:ascii="Mark Pro Medium" w:hAnsi="Mark Pro Medium"/>
    </w:rPr>
  </w:style>
  <w:style w:type="paragraph" w:customStyle="1" w:styleId="otagoH3Inhalt">
    <w:name w:val="otago_H3_Inhalt"/>
    <w:basedOn w:val="otagoH2"/>
    <w:qFormat/>
    <w:rsid w:val="00565E78"/>
    <w:pPr>
      <w:numPr>
        <w:ilvl w:val="2"/>
      </w:numPr>
    </w:pPr>
    <w:rPr>
      <w:sz w:val="19"/>
      <w:szCs w:val="19"/>
    </w:rPr>
  </w:style>
  <w:style w:type="paragraph" w:styleId="Verzeichnis3">
    <w:name w:val="toc 3"/>
    <w:aliases w:val="Inhaltsverzeichnis_3"/>
    <w:basedOn w:val="Standard"/>
    <w:next w:val="Standard"/>
    <w:autoRedefine/>
    <w:uiPriority w:val="39"/>
    <w:unhideWhenUsed/>
    <w:rsid w:val="00EA012C"/>
    <w:pPr>
      <w:tabs>
        <w:tab w:val="left" w:pos="1200"/>
        <w:tab w:val="right" w:leader="dot" w:pos="9906"/>
      </w:tabs>
      <w:spacing w:after="130" w:line="260" w:lineRule="exact"/>
      <w:ind w:left="380"/>
    </w:pPr>
    <w:rPr>
      <w:rFonts w:ascii="Mark Pro" w:eastAsiaTheme="minorHAnsi" w:hAnsi="Mark Pro" w:cstheme="minorBidi"/>
      <w:noProof/>
      <w:sz w:val="19"/>
      <w:lang w:eastAsia="en-US"/>
    </w:rPr>
  </w:style>
  <w:style w:type="paragraph" w:styleId="Verzeichnis1">
    <w:name w:val="toc 1"/>
    <w:aliases w:val="Inhaltsverzeichnis_1"/>
    <w:basedOn w:val="Standard"/>
    <w:next w:val="Standard"/>
    <w:autoRedefine/>
    <w:uiPriority w:val="39"/>
    <w:unhideWhenUsed/>
    <w:rsid w:val="00061B13"/>
    <w:pPr>
      <w:tabs>
        <w:tab w:val="left" w:pos="380"/>
        <w:tab w:val="right" w:leader="dot" w:pos="9906"/>
      </w:tabs>
      <w:spacing w:before="460" w:after="130" w:line="260" w:lineRule="exact"/>
    </w:pPr>
    <w:rPr>
      <w:rFonts w:ascii="Mark Pro Medium" w:eastAsiaTheme="minorEastAsia" w:hAnsi="Mark Pro Medium" w:cs="Times New Roman (Textkörper CS)"/>
      <w:noProof/>
      <w:sz w:val="19"/>
      <w:lang w:eastAsia="de-DE"/>
    </w:rPr>
  </w:style>
  <w:style w:type="paragraph" w:styleId="Verzeichnis2">
    <w:name w:val="toc 2"/>
    <w:aliases w:val="Inhaltsverzeichnis_2"/>
    <w:basedOn w:val="Standard"/>
    <w:next w:val="Standard"/>
    <w:autoRedefine/>
    <w:uiPriority w:val="39"/>
    <w:unhideWhenUsed/>
    <w:rsid w:val="00EA012C"/>
    <w:pPr>
      <w:tabs>
        <w:tab w:val="left" w:pos="720"/>
        <w:tab w:val="right" w:leader="dot" w:pos="9906"/>
      </w:tabs>
      <w:spacing w:after="130" w:line="260" w:lineRule="exact"/>
      <w:ind w:left="193"/>
    </w:pPr>
    <w:rPr>
      <w:rFonts w:ascii="Mark Pro" w:eastAsiaTheme="minorHAnsi" w:hAnsi="Mark Pro" w:cstheme="minorBidi"/>
      <w:noProof/>
      <w:sz w:val="19"/>
      <w:lang w:eastAsia="en-US"/>
    </w:rPr>
  </w:style>
  <w:style w:type="paragraph" w:customStyle="1" w:styleId="H3Ueberschrift">
    <w:name w:val="H3_Ueberschrift"/>
    <w:basedOn w:val="H3Flietext"/>
    <w:uiPriority w:val="99"/>
    <w:rsid w:val="00E03921"/>
    <w:rPr>
      <w:rFonts w:ascii="MarkPro-Medium" w:hAnsi="MarkPro-Medium" w:cs="MarkPro-Medium"/>
    </w:rPr>
  </w:style>
  <w:style w:type="character" w:customStyle="1" w:styleId="H3Medium">
    <w:name w:val="H3_Medium"/>
    <w:uiPriority w:val="99"/>
    <w:rsid w:val="00E03921"/>
    <w:rPr>
      <w:rFonts w:ascii="MarkPro-Medium" w:hAnsi="MarkPro-Medium" w:cs="MarkPro-Medium"/>
      <w:sz w:val="19"/>
      <w:szCs w:val="19"/>
    </w:rPr>
  </w:style>
  <w:style w:type="character" w:customStyle="1" w:styleId="otagoFlietextINFOAUSTAUSCH">
    <w:name w:val="otago_Fließtext_INFOAUSTAUSCH"/>
    <w:basedOn w:val="otagoFlietextHervorhebungen"/>
    <w:uiPriority w:val="1"/>
    <w:qFormat/>
    <w:rsid w:val="00565E78"/>
    <w:rPr>
      <w:rFonts w:ascii="Mark Pro Medium" w:hAnsi="Mark Pro Medium" w:cs="MarkPro-Medium"/>
      <w:b w:val="0"/>
      <w:i w:val="0"/>
      <w:color w:val="629097"/>
      <w:sz w:val="19"/>
    </w:rPr>
  </w:style>
  <w:style w:type="paragraph" w:customStyle="1" w:styleId="Zusammenfassung">
    <w:name w:val="Zusammenfassung"/>
    <w:basedOn w:val="otagoFlietextBrief"/>
    <w:link w:val="ZusammenfassungZchn"/>
    <w:qFormat/>
    <w:rsid w:val="00565E78"/>
    <w:pPr>
      <w:numPr>
        <w:numId w:val="13"/>
      </w:numPr>
      <w:pBdr>
        <w:top w:val="single" w:sz="4" w:space="1" w:color="8A3A38"/>
        <w:left w:val="single" w:sz="4" w:space="4" w:color="8A3A38"/>
        <w:bottom w:val="single" w:sz="4" w:space="1" w:color="8A3A38"/>
        <w:right w:val="single" w:sz="4" w:space="4" w:color="8A3A38"/>
      </w:pBdr>
      <w:spacing w:after="130"/>
    </w:pPr>
    <w:rPr>
      <w:color w:val="8A3A3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65E78"/>
    <w:rPr>
      <w:rFonts w:asciiTheme="majorHAnsi" w:eastAsiaTheme="majorEastAsia" w:hAnsiTheme="majorHAnsi" w:cstheme="majorBidi"/>
      <w:color w:val="595959" w:themeColor="text1" w:themeTint="A6"/>
      <w:sz w:val="40"/>
      <w:szCs w:val="32"/>
    </w:rPr>
  </w:style>
  <w:style w:type="character" w:customStyle="1" w:styleId="otagoFlietextBriefZchn">
    <w:name w:val="otago_Fließtext_Brief Zchn"/>
    <w:basedOn w:val="otagoh1Zchn"/>
    <w:link w:val="otagoFlietextBrief"/>
    <w:rsid w:val="00565E78"/>
    <w:rPr>
      <w:rFonts w:ascii="MarkPro" w:hAnsi="MarkPro"/>
      <w:sz w:val="19"/>
    </w:rPr>
  </w:style>
  <w:style w:type="character" w:customStyle="1" w:styleId="ZusammenfassungZchn">
    <w:name w:val="Zusammenfassung Zchn"/>
    <w:basedOn w:val="otagoFlietextBriefZchn"/>
    <w:link w:val="Zusammenfassung"/>
    <w:rsid w:val="00565E78"/>
    <w:rPr>
      <w:rFonts w:ascii="MarkPro" w:hAnsi="MarkPro"/>
      <w:color w:val="8A3A38"/>
      <w:sz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65E78"/>
    <w:rPr>
      <w:rFonts w:asciiTheme="majorHAnsi" w:eastAsiaTheme="majorEastAsia" w:hAnsiTheme="majorHAnsi" w:cstheme="majorBidi"/>
      <w:color w:val="7F7F7F" w:themeColor="text1" w:themeTint="80"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65E7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65E78"/>
    <w:rPr>
      <w:rFonts w:asciiTheme="majorHAnsi" w:eastAsiaTheme="majorEastAsia" w:hAnsiTheme="majorHAnsi" w:cstheme="majorBidi"/>
    </w:rPr>
  </w:style>
  <w:style w:type="numbering" w:customStyle="1" w:styleId="berschriftenmitZahlen">
    <w:name w:val="Überschriften mit Zahlen"/>
    <w:basedOn w:val="KeineListe"/>
    <w:uiPriority w:val="99"/>
    <w:rsid w:val="00AC4613"/>
    <w:pPr>
      <w:numPr>
        <w:numId w:val="8"/>
      </w:numPr>
    </w:pPr>
  </w:style>
  <w:style w:type="paragraph" w:customStyle="1" w:styleId="ToDO">
    <w:name w:val="ToDO"/>
    <w:basedOn w:val="Zusammenfassung"/>
    <w:link w:val="ToDOZchn"/>
    <w:qFormat/>
    <w:rsid w:val="00565E78"/>
    <w:pPr>
      <w:pBdr>
        <w:top w:val="single" w:sz="4" w:space="1" w:color="629097"/>
        <w:left w:val="single" w:sz="4" w:space="4" w:color="629097"/>
        <w:bottom w:val="single" w:sz="4" w:space="1" w:color="629097"/>
        <w:right w:val="single" w:sz="4" w:space="4" w:color="629097"/>
      </w:pBdr>
    </w:pPr>
    <w:rPr>
      <w:color w:val="629097"/>
    </w:rPr>
  </w:style>
  <w:style w:type="table" w:customStyle="1" w:styleId="otagoTabelle">
    <w:name w:val="otago_Tabelle"/>
    <w:basedOn w:val="NormaleTabelle"/>
    <w:uiPriority w:val="99"/>
    <w:rsid w:val="008922C5"/>
    <w:pPr>
      <w:spacing w:line="260" w:lineRule="exact"/>
    </w:pPr>
    <w:rPr>
      <w:rFonts w:ascii="MarkPro" w:hAnsi="MarkPro"/>
      <w:sz w:val="16"/>
    </w:rPr>
    <w:tblPr>
      <w:tblBorders>
        <w:left w:val="single" w:sz="4" w:space="0" w:color="auto"/>
        <w:right w:val="single" w:sz="4" w:space="0" w:color="auto"/>
        <w:insideV w:val="single" w:sz="4" w:space="0" w:color="auto"/>
      </w:tblBorders>
    </w:tblPr>
    <w:tblStylePr w:type="firstRow">
      <w:rPr>
        <w:rFonts w:ascii="→" w:hAnsi="→"/>
        <w:b w:val="0"/>
        <w:i w:val="0"/>
        <w:sz w:val="16"/>
      </w:rPr>
      <w:tblPr/>
      <w:tcPr>
        <w:tcBorders>
          <w:bottom w:val="single" w:sz="4" w:space="0" w:color="auto"/>
        </w:tcBorders>
      </w:tcPr>
    </w:tblStylePr>
  </w:style>
  <w:style w:type="character" w:customStyle="1" w:styleId="ToDOZchn">
    <w:name w:val="ToDO Zchn"/>
    <w:basedOn w:val="ZusammenfassungZchn"/>
    <w:link w:val="ToDO"/>
    <w:rsid w:val="00565E78"/>
    <w:rPr>
      <w:rFonts w:ascii="MarkPro" w:hAnsi="MarkPro"/>
      <w:color w:val="629097"/>
      <w:sz w:val="19"/>
    </w:rPr>
  </w:style>
  <w:style w:type="paragraph" w:styleId="Blocktext">
    <w:name w:val="Block Text"/>
    <w:basedOn w:val="Standard"/>
    <w:uiPriority w:val="99"/>
    <w:unhideWhenUsed/>
    <w:rsid w:val="006D3C91"/>
    <w:pPr>
      <w:pBdr>
        <w:top w:val="single" w:sz="2" w:space="10" w:color="FF6D69" w:themeColor="accent1"/>
        <w:left w:val="single" w:sz="2" w:space="10" w:color="FF6D69" w:themeColor="accent1"/>
        <w:bottom w:val="single" w:sz="2" w:space="10" w:color="FF6D69" w:themeColor="accent1"/>
        <w:right w:val="single" w:sz="2" w:space="10" w:color="FF6D69" w:themeColor="accent1"/>
      </w:pBdr>
      <w:spacing w:line="260" w:lineRule="exact"/>
      <w:ind w:left="1152" w:right="1152"/>
    </w:pPr>
    <w:rPr>
      <w:rFonts w:asciiTheme="minorHAnsi" w:eastAsiaTheme="minorEastAsia" w:hAnsiTheme="minorHAnsi" w:cstheme="minorBidi"/>
      <w:i/>
      <w:iCs/>
      <w:color w:val="FF6D69" w:themeColor="accent1"/>
      <w:sz w:val="19"/>
      <w:lang w:eastAsia="en-US"/>
    </w:rPr>
  </w:style>
  <w:style w:type="table" w:customStyle="1" w:styleId="otagoTabelle2">
    <w:name w:val="otago_Tabelle_2"/>
    <w:basedOn w:val="Tabellenraster"/>
    <w:uiPriority w:val="99"/>
    <w:rsid w:val="00943C2A"/>
    <w:pPr>
      <w:spacing w:before="100" w:after="100"/>
    </w:pPr>
    <w:rPr>
      <w:rFonts w:ascii="MarkPro" w:hAnsi="MarkPro"/>
      <w:color w:val="000000"/>
      <w:sz w:val="16"/>
      <w:szCs w:val="20"/>
      <w:lang w:val="de-DE" w:eastAsia="de-DE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000000"/>
        <w:insideV w:val="none" w:sz="0" w:space="0" w:color="auto"/>
      </w:tblBorders>
    </w:tblPr>
    <w:tblStylePr w:type="firstRow">
      <w:rPr>
        <w:rFonts w:ascii="→" w:hAnsi="→"/>
        <w:b w:val="0"/>
        <w:i w:val="0"/>
        <w:sz w:val="16"/>
      </w:rPr>
    </w:tblStylePr>
  </w:style>
  <w:style w:type="table" w:styleId="EinfacheTabelle5">
    <w:name w:val="Plain Table 5"/>
    <w:basedOn w:val="NormaleTabelle"/>
    <w:uiPriority w:val="45"/>
    <w:rsid w:val="00C6257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enraster">
    <w:name w:val="Table Grid"/>
    <w:basedOn w:val="NormaleTabelle"/>
    <w:uiPriority w:val="39"/>
    <w:rsid w:val="006D3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agoDeckblatt14pt">
    <w:name w:val="Otago_Deckblatt_14pt"/>
    <w:basedOn w:val="otagoh1"/>
    <w:qFormat/>
    <w:rsid w:val="00565E78"/>
    <w:pPr>
      <w:numPr>
        <w:numId w:val="0"/>
      </w:numPr>
      <w:spacing w:line="320" w:lineRule="exact"/>
      <w:ind w:left="380" w:hanging="380"/>
    </w:pPr>
    <w:rPr>
      <w:color w:val="FF6D6A"/>
    </w:rPr>
  </w:style>
  <w:style w:type="paragraph" w:customStyle="1" w:styleId="otagoDeckblatt12pt">
    <w:name w:val="otago_Deckblatt_12pt"/>
    <w:basedOn w:val="otagoh1"/>
    <w:qFormat/>
    <w:rsid w:val="00565E78"/>
    <w:pPr>
      <w:numPr>
        <w:numId w:val="0"/>
      </w:numPr>
      <w:ind w:left="380" w:hanging="380"/>
    </w:pPr>
    <w:rPr>
      <w:rFonts w:ascii="MarkPro" w:hAnsi="MarkPro"/>
      <w:sz w:val="24"/>
    </w:rPr>
  </w:style>
  <w:style w:type="paragraph" w:customStyle="1" w:styleId="Inhaltsverzeichnis">
    <w:name w:val="Inhaltsverzeichnis"/>
    <w:basedOn w:val="Verzeichnis1"/>
    <w:qFormat/>
    <w:rsid w:val="00565E78"/>
  </w:style>
  <w:style w:type="paragraph" w:styleId="Inhaltsverzeichnisberschrift">
    <w:name w:val="TOC Heading"/>
    <w:basedOn w:val="otagoH3Inhalt"/>
    <w:next w:val="otagoH3Inhalt"/>
    <w:uiPriority w:val="39"/>
    <w:unhideWhenUsed/>
    <w:qFormat/>
    <w:rsid w:val="00565E78"/>
    <w:pPr>
      <w:numPr>
        <w:ilvl w:val="0"/>
        <w:numId w:val="0"/>
      </w:numPr>
      <w:spacing w:after="260"/>
    </w:pPr>
    <w:rPr>
      <w:sz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0017"/>
    <w:rPr>
      <w:rFonts w:eastAsiaTheme="minorHAnsi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0017"/>
    <w:rPr>
      <w:rFonts w:ascii="Times New Roman" w:hAnsi="Times New Roman" w:cs="Times New Roman"/>
      <w:sz w:val="18"/>
      <w:szCs w:val="18"/>
    </w:rPr>
  </w:style>
  <w:style w:type="numbering" w:customStyle="1" w:styleId="otagolistezusammenfassungtod">
    <w:name w:val="otago_liste_zusammenfassung+tod"/>
    <w:basedOn w:val="otagoListe"/>
    <w:uiPriority w:val="99"/>
    <w:rsid w:val="00C971E4"/>
    <w:pPr>
      <w:numPr>
        <w:numId w:val="9"/>
      </w:numPr>
    </w:pPr>
  </w:style>
  <w:style w:type="numbering" w:customStyle="1" w:styleId="otagoZusammenfassungTODOListe">
    <w:name w:val="otago_ZusammenfassungTODO_Liste"/>
    <w:uiPriority w:val="99"/>
    <w:rsid w:val="00C0740E"/>
    <w:pPr>
      <w:numPr>
        <w:numId w:val="10"/>
      </w:numPr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565E78"/>
  </w:style>
  <w:style w:type="paragraph" w:customStyle="1" w:styleId="H4">
    <w:name w:val="H4"/>
    <w:basedOn w:val="KeinAbsatzformat"/>
    <w:uiPriority w:val="99"/>
    <w:rsid w:val="0014208D"/>
    <w:pPr>
      <w:tabs>
        <w:tab w:val="left" w:pos="283"/>
        <w:tab w:val="left" w:pos="3400"/>
      </w:tabs>
      <w:spacing w:line="240" w:lineRule="atLeast"/>
    </w:pPr>
    <w:rPr>
      <w:rFonts w:ascii="MarkPro" w:hAnsi="MarkPro" w:cs="MarkPro"/>
      <w:sz w:val="16"/>
      <w:szCs w:val="16"/>
    </w:rPr>
  </w:style>
  <w:style w:type="paragraph" w:customStyle="1" w:styleId="H1">
    <w:name w:val="H1"/>
    <w:basedOn w:val="KeinAbsatzformat"/>
    <w:uiPriority w:val="99"/>
    <w:rsid w:val="00553B20"/>
    <w:pPr>
      <w:tabs>
        <w:tab w:val="left" w:pos="283"/>
      </w:tabs>
      <w:spacing w:line="260" w:lineRule="atLeast"/>
    </w:pPr>
    <w:rPr>
      <w:rFonts w:ascii="MarkPro-Medium" w:hAnsi="MarkPro-Medium" w:cs="MarkPro-Medium"/>
      <w:sz w:val="28"/>
      <w:szCs w:val="28"/>
    </w:rPr>
  </w:style>
  <w:style w:type="paragraph" w:customStyle="1" w:styleId="H2">
    <w:name w:val="H2"/>
    <w:basedOn w:val="KeinAbsatzformat"/>
    <w:uiPriority w:val="99"/>
    <w:rsid w:val="00553B20"/>
    <w:pPr>
      <w:tabs>
        <w:tab w:val="left" w:pos="283"/>
      </w:tabs>
      <w:spacing w:line="260" w:lineRule="atLeast"/>
    </w:pPr>
    <w:rPr>
      <w:rFonts w:ascii="MarkPro-Medium" w:hAnsi="MarkPro-Medium" w:cs="MarkPro-Medium"/>
      <w:sz w:val="22"/>
      <w:szCs w:val="22"/>
    </w:rPr>
  </w:style>
  <w:style w:type="paragraph" w:customStyle="1" w:styleId="otagoh1Brief">
    <w:name w:val="otago_h1_Brief"/>
    <w:basedOn w:val="KeinLeerraum"/>
    <w:link w:val="otagoh1BriefZchn"/>
    <w:qFormat/>
    <w:rsid w:val="00712E1A"/>
    <w:pPr>
      <w:spacing w:line="260" w:lineRule="atLeast"/>
    </w:pPr>
    <w:rPr>
      <w:rFonts w:ascii="Mark Pro Medium" w:hAnsi="Mark Pro Medium"/>
    </w:rPr>
  </w:style>
  <w:style w:type="character" w:customStyle="1" w:styleId="otagoh1BriefZchn">
    <w:name w:val="otago_h1_Brief Zchn"/>
    <w:basedOn w:val="Absatz-Standardschriftart"/>
    <w:link w:val="otagoh1Brief"/>
    <w:rsid w:val="00712E1A"/>
    <w:rPr>
      <w:rFonts w:ascii="Mark Pro Medium" w:hAnsi="Mark Pro Medium"/>
    </w:rPr>
  </w:style>
  <w:style w:type="paragraph" w:customStyle="1" w:styleId="otagoH4Brief">
    <w:name w:val="otago_H4_Brief"/>
    <w:basedOn w:val="otagoH32Brief"/>
    <w:qFormat/>
    <w:rsid w:val="00565E78"/>
    <w:pPr>
      <w:spacing w:before="0"/>
    </w:pPr>
    <w:rPr>
      <w:color w:val="ED7768"/>
    </w:rPr>
  </w:style>
  <w:style w:type="paragraph" w:customStyle="1" w:styleId="otagoh1Content">
    <w:name w:val="otago_h1_Content"/>
    <w:basedOn w:val="otagoh1Brief"/>
    <w:link w:val="otagoh1ContentZchn"/>
    <w:qFormat/>
    <w:rsid w:val="00574CDF"/>
    <w:rPr>
      <w:color w:val="FF6D6A"/>
      <w:szCs w:val="28"/>
    </w:rPr>
  </w:style>
  <w:style w:type="paragraph" w:customStyle="1" w:styleId="otagoh2Content">
    <w:name w:val="otago_h2_Content"/>
    <w:basedOn w:val="otagoh1Content"/>
    <w:link w:val="otagoh2ContentZchn"/>
    <w:qFormat/>
    <w:rsid w:val="00574CDF"/>
    <w:rPr>
      <w:sz w:val="20"/>
      <w:szCs w:val="24"/>
      <w:lang w:val="en-US"/>
    </w:rPr>
  </w:style>
  <w:style w:type="character" w:customStyle="1" w:styleId="otagoh1ContentZchn">
    <w:name w:val="otago_h1_Content Zchn"/>
    <w:basedOn w:val="otagoh1BriefZchn"/>
    <w:link w:val="otagoh1Content"/>
    <w:rsid w:val="00574CDF"/>
    <w:rPr>
      <w:rFonts w:ascii="Mark Pro Medium" w:hAnsi="Mark Pro Medium"/>
      <w:color w:val="FF6D6A"/>
      <w:szCs w:val="28"/>
    </w:rPr>
  </w:style>
  <w:style w:type="character" w:customStyle="1" w:styleId="otagoh2ContentZchn">
    <w:name w:val="otago_h2_Content Zchn"/>
    <w:basedOn w:val="otagoh1ContentZchn"/>
    <w:link w:val="otagoh2Content"/>
    <w:rsid w:val="00574CDF"/>
    <w:rPr>
      <w:rFonts w:ascii="Mark Pro Medium" w:hAnsi="Mark Pro Medium"/>
      <w:color w:val="FF6D6A"/>
      <w:sz w:val="20"/>
      <w:szCs w:val="28"/>
      <w:lang w:val="en-US"/>
    </w:rPr>
  </w:style>
  <w:style w:type="character" w:customStyle="1" w:styleId="apple-converted-space">
    <w:name w:val="apple-converted-space"/>
    <w:basedOn w:val="Absatz-Standardschriftart"/>
    <w:rsid w:val="00FA084B"/>
  </w:style>
  <w:style w:type="character" w:styleId="Kommentarzeichen">
    <w:name w:val="annotation reference"/>
    <w:basedOn w:val="Absatz-Standardschriftart"/>
    <w:uiPriority w:val="99"/>
    <w:semiHidden/>
    <w:unhideWhenUsed/>
    <w:rsid w:val="009F21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2179"/>
    <w:rPr>
      <w:rFonts w:ascii="Mark Pro" w:eastAsiaTheme="minorHAnsi" w:hAnsi="Mark Pro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2179"/>
    <w:rPr>
      <w:rFonts w:ascii="Mark Pro" w:hAnsi="Mark Pro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21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2179"/>
    <w:rPr>
      <w:rFonts w:ascii="Mark Pro" w:hAnsi="Mark Pro"/>
      <w:b/>
      <w:bCs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4038A0"/>
    <w:pPr>
      <w:spacing w:before="100" w:beforeAutospacing="1" w:after="100" w:afterAutospacing="1"/>
    </w:pPr>
    <w:rPr>
      <w:lang w:eastAsia="de-AT"/>
    </w:rPr>
  </w:style>
  <w:style w:type="character" w:styleId="Seitenzahl">
    <w:name w:val="page number"/>
    <w:basedOn w:val="Absatz-Standardschriftart"/>
    <w:uiPriority w:val="99"/>
    <w:semiHidden/>
    <w:unhideWhenUsed/>
    <w:rsid w:val="00205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778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213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618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13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99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457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51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741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6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3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0758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038">
          <w:marLeft w:val="1296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2644">
          <w:marLeft w:val="576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064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361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0079">
          <w:marLeft w:val="1296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0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5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8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3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3363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7002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7742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9683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297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7631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7622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412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69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71687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023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8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3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30036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721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6206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155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7440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234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0304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114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6613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76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25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8751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0316">
          <w:marLeft w:val="129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527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8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@karinlehner.com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tago.at/" TargetMode="External"/><Relationship Id="rId1" Type="http://schemas.openxmlformats.org/officeDocument/2006/relationships/hyperlink" Target="mailto:office@otago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ine%20Ablage\Otago\_Vorlagen\2020_Vorlagen_WORD\Word_Vorlage.dotx" TargetMode="External"/></Relationships>
</file>

<file path=word/theme/theme1.xml><?xml version="1.0" encoding="utf-8"?>
<a:theme xmlns:a="http://schemas.openxmlformats.org/drawingml/2006/main" name="OT_WORD_DESIGN">
  <a:themeElements>
    <a:clrScheme name="otago 1">
      <a:dk1>
        <a:srgbClr val="000000"/>
      </a:dk1>
      <a:lt1>
        <a:srgbClr val="FFFFFF"/>
      </a:lt1>
      <a:dk2>
        <a:srgbClr val="213A41"/>
      </a:dk2>
      <a:lt2>
        <a:srgbClr val="F3D4B9"/>
      </a:lt2>
      <a:accent1>
        <a:srgbClr val="FF6D69"/>
      </a:accent1>
      <a:accent2>
        <a:srgbClr val="213A41"/>
      </a:accent2>
      <a:accent3>
        <a:srgbClr val="8A3A37"/>
      </a:accent3>
      <a:accent4>
        <a:srgbClr val="629096"/>
      </a:accent4>
      <a:accent5>
        <a:srgbClr val="F3D4B9"/>
      </a:accent5>
      <a:accent6>
        <a:srgbClr val="000000"/>
      </a:accent6>
      <a:hlink>
        <a:srgbClr val="FF6D69"/>
      </a:hlink>
      <a:folHlink>
        <a:srgbClr val="8A3A3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F6A6B3-CB69-4825-96B9-CC5E9600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G:\Meine Ablage\Otago\_Vorlagen\2020_Vorlagen_WORD\Word_Vorlage.dotx</Template>
  <TotalTime>0</TotalTime>
  <Pages>5</Pages>
  <Words>1581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Hornek</dc:creator>
  <cp:keywords/>
  <dc:description/>
  <cp:lastModifiedBy>Karin Lehner</cp:lastModifiedBy>
  <cp:revision>7</cp:revision>
  <cp:lastPrinted>2021-11-02T14:20:00Z</cp:lastPrinted>
  <dcterms:created xsi:type="dcterms:W3CDTF">2021-11-15T14:31:00Z</dcterms:created>
  <dcterms:modified xsi:type="dcterms:W3CDTF">2021-11-16T11:58:00Z</dcterms:modified>
</cp:coreProperties>
</file>